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192109">
        <w:rPr>
          <w:b/>
        </w:rPr>
        <w:t>ГРАДОСТРОИТЕЛЬСТВА, АРХИТЕКТУРЫ И ЗЕМЛЕПОЛЬЗОВАНИЯ</w:t>
      </w:r>
      <w:r w:rsidR="00192109" w:rsidRPr="00FB558E">
        <w:rPr>
          <w:b/>
          <w:szCs w:val="28"/>
        </w:rPr>
        <w:t xml:space="preserve"> </w:t>
      </w:r>
      <w:r w:rsidR="00757CDC">
        <w:rPr>
          <w:b/>
          <w:szCs w:val="28"/>
        </w:rPr>
        <w:t>1</w:t>
      </w:r>
      <w:r w:rsidR="00AD5487">
        <w:rPr>
          <w:b/>
          <w:szCs w:val="28"/>
        </w:rPr>
        <w:t>3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</w:t>
      </w:r>
      <w:r w:rsidR="00AD5487">
        <w:rPr>
          <w:b/>
          <w:szCs w:val="28"/>
        </w:rPr>
        <w:t>4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CC2844" w:rsidRPr="00FB558E" w:rsidTr="00FB558E">
        <w:trPr>
          <w:jc w:val="center"/>
        </w:trPr>
        <w:tc>
          <w:tcPr>
            <w:tcW w:w="567" w:type="dxa"/>
          </w:tcPr>
          <w:p w:rsidR="00CC2844" w:rsidRPr="00A02B80" w:rsidRDefault="00744BBA" w:rsidP="00CC2844">
            <w:pPr>
              <w:jc w:val="center"/>
            </w:pPr>
            <w:r w:rsidRPr="00A02B80">
              <w:t>1</w:t>
            </w:r>
            <w:r w:rsidR="00CC2844" w:rsidRPr="00A02B80">
              <w:t>.</w:t>
            </w:r>
          </w:p>
        </w:tc>
        <w:tc>
          <w:tcPr>
            <w:tcW w:w="5103" w:type="dxa"/>
          </w:tcPr>
          <w:p w:rsidR="00CC2844" w:rsidRPr="00AD5487" w:rsidRDefault="00AD5487" w:rsidP="00744BBA">
            <w:pPr>
              <w:jc w:val="both"/>
            </w:pPr>
            <w:r w:rsidRPr="00AD5487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="004C6AF6">
              <w:br/>
            </w:r>
            <w:r w:rsidRPr="00AD5487">
              <w:t xml:space="preserve">№ 201» </w:t>
            </w:r>
            <w:r w:rsidRPr="00AD5487">
              <w:rPr>
                <w:i/>
              </w:rPr>
              <w:t>(текстовые поправки и 13 графических приложений)</w:t>
            </w:r>
            <w:r w:rsidRPr="00AD5487">
              <w:t>.</w:t>
            </w:r>
          </w:p>
        </w:tc>
        <w:tc>
          <w:tcPr>
            <w:tcW w:w="8505" w:type="dxa"/>
          </w:tcPr>
          <w:p w:rsidR="004C6AF6" w:rsidRPr="00A02B80" w:rsidRDefault="004C6AF6" w:rsidP="004C6AF6">
            <w:pPr>
              <w:ind w:firstLine="653"/>
              <w:jc w:val="both"/>
            </w:pPr>
            <w:r w:rsidRPr="00A02B80">
              <w:t>1. Внести на заседание Омского городского Совета проект Решения Омского городского Совета «</w:t>
            </w:r>
            <w:r w:rsidRPr="00A02B80">
              <w:rPr>
                <w:color w:val="000000" w:themeColor="text1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</w:t>
            </w:r>
            <w:r w:rsidRPr="00A02B80">
              <w:rPr>
                <w:color w:val="000000" w:themeColor="text1"/>
              </w:rPr>
              <w:br/>
              <w:t>№ 201</w:t>
            </w:r>
            <w:r w:rsidRPr="00A02B80">
              <w:t>».</w:t>
            </w:r>
          </w:p>
          <w:p w:rsidR="004C6AF6" w:rsidRPr="00A02B80" w:rsidRDefault="004C6AF6" w:rsidP="004C6AF6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4C6AF6" w:rsidRPr="00A02B80" w:rsidRDefault="004C6AF6" w:rsidP="004C6AF6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AF72BB" w:rsidRDefault="004C6AF6" w:rsidP="004C6AF6">
            <w:pPr>
              <w:ind w:firstLine="72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7D035F" w:rsidRDefault="007D035F" w:rsidP="004C6AF6">
            <w:pPr>
              <w:ind w:firstLine="720"/>
              <w:jc w:val="both"/>
            </w:pPr>
          </w:p>
          <w:p w:rsidR="007D035F" w:rsidRDefault="007D035F" w:rsidP="004C6AF6">
            <w:pPr>
              <w:ind w:firstLine="720"/>
              <w:jc w:val="both"/>
            </w:pPr>
          </w:p>
          <w:p w:rsidR="007D035F" w:rsidRPr="00487AC3" w:rsidRDefault="007D035F" w:rsidP="004C6AF6">
            <w:pPr>
              <w:ind w:firstLine="720"/>
              <w:jc w:val="both"/>
            </w:pP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560747" w:rsidRPr="00AD5487" w:rsidRDefault="00AD5487" w:rsidP="008C3FF6">
            <w:pPr>
              <w:tabs>
                <w:tab w:val="left" w:pos="3870"/>
              </w:tabs>
              <w:jc w:val="both"/>
            </w:pPr>
            <w:r w:rsidRPr="00AD5487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="004C6AF6">
              <w:br/>
            </w:r>
            <w:r w:rsidRPr="00AD5487">
              <w:t xml:space="preserve">№ 201» </w:t>
            </w:r>
            <w:r w:rsidRPr="00AD5487">
              <w:rPr>
                <w:i/>
              </w:rPr>
              <w:t>(текстовые поправки и 5 графических приложений)</w:t>
            </w:r>
            <w:r w:rsidRPr="00AD5487">
              <w:t>.</w:t>
            </w:r>
          </w:p>
        </w:tc>
        <w:tc>
          <w:tcPr>
            <w:tcW w:w="8505" w:type="dxa"/>
          </w:tcPr>
          <w:p w:rsidR="007D035F" w:rsidRPr="00A02B80" w:rsidRDefault="007D035F" w:rsidP="007D035F">
            <w:pPr>
              <w:ind w:firstLine="653"/>
              <w:jc w:val="both"/>
            </w:pPr>
            <w:r w:rsidRPr="00A02B80">
              <w:t>1. Внести на заседание Омского городского Совета проект Решения Омского городского Совета «</w:t>
            </w:r>
            <w:r w:rsidRPr="00A02B80">
              <w:rPr>
                <w:color w:val="000000" w:themeColor="text1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</w:t>
            </w:r>
            <w:r w:rsidRPr="00A02B80">
              <w:rPr>
                <w:color w:val="000000" w:themeColor="text1"/>
              </w:rPr>
              <w:br/>
              <w:t>№ 201</w:t>
            </w:r>
            <w:r w:rsidRPr="00A02B80">
              <w:t>».</w:t>
            </w:r>
          </w:p>
          <w:p w:rsidR="007D035F" w:rsidRPr="00A02B80" w:rsidRDefault="007D035F" w:rsidP="007D035F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7D035F" w:rsidRPr="00A02B80" w:rsidRDefault="007D035F" w:rsidP="007D035F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560747" w:rsidRDefault="007D035F" w:rsidP="007D035F">
            <w:pPr>
              <w:ind w:firstLine="67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7D035F" w:rsidRDefault="007D035F" w:rsidP="007D035F">
            <w:pPr>
              <w:ind w:firstLine="670"/>
              <w:jc w:val="both"/>
            </w:pPr>
          </w:p>
          <w:p w:rsidR="007D035F" w:rsidRPr="004C6AF6" w:rsidRDefault="007D035F" w:rsidP="007D035F">
            <w:pPr>
              <w:ind w:firstLine="670"/>
              <w:jc w:val="both"/>
              <w:rPr>
                <w:sz w:val="28"/>
                <w:szCs w:val="28"/>
              </w:rPr>
            </w:pP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560747" w:rsidRPr="00AD5487" w:rsidRDefault="00AD5487" w:rsidP="00757CDC">
            <w:pPr>
              <w:jc w:val="both"/>
            </w:pPr>
            <w:r w:rsidRPr="00AD5487">
              <w:rPr>
                <w:color w:val="000000"/>
              </w:rPr>
              <w:t>Об отчете Администрации города Омска об исполнении полномочий по решению вопросов местного значения в части осуществления дорожной деятельности в отношении автомобильных дорог в границах города Омска в зимний период и</w:t>
            </w:r>
            <w:r w:rsidRPr="00AD5487">
              <w:rPr>
                <w:lang w:eastAsia="en-US"/>
              </w:rPr>
              <w:t xml:space="preserve"> результатах применения </w:t>
            </w:r>
            <w:proofErr w:type="spellStart"/>
            <w:r w:rsidRPr="00AD5487">
              <w:rPr>
                <w:lang w:eastAsia="en-US"/>
              </w:rPr>
              <w:t>противогололедных</w:t>
            </w:r>
            <w:proofErr w:type="spellEnd"/>
            <w:r w:rsidRPr="00AD5487">
              <w:rPr>
                <w:lang w:eastAsia="en-US"/>
              </w:rPr>
              <w:t xml:space="preserve"> реагентов</w:t>
            </w:r>
            <w:r w:rsidRPr="00AD5487">
              <w:t>.</w:t>
            </w:r>
          </w:p>
        </w:tc>
        <w:tc>
          <w:tcPr>
            <w:tcW w:w="8505" w:type="dxa"/>
          </w:tcPr>
          <w:p w:rsidR="00560747" w:rsidRDefault="00396B18" w:rsidP="00AD5487">
            <w:pPr>
              <w:ind w:firstLine="720"/>
              <w:jc w:val="both"/>
            </w:pPr>
            <w:r>
              <w:t>1. </w:t>
            </w:r>
            <w:bookmarkStart w:id="0" w:name="_GoBack"/>
            <w:bookmarkEnd w:id="0"/>
            <w:r w:rsidR="00AD5487" w:rsidRPr="00410C53">
              <w:t>Информацию</w:t>
            </w:r>
            <w:r w:rsidR="004C6AF6">
              <w:t xml:space="preserve"> об отчете</w:t>
            </w:r>
            <w:r w:rsidR="00AD5487" w:rsidRPr="00410C53">
              <w:t xml:space="preserve"> </w:t>
            </w:r>
            <w:r w:rsidR="00AD5487" w:rsidRPr="009D1DB2">
              <w:t>Администрации города Омска</w:t>
            </w:r>
            <w:r w:rsidR="004C6AF6">
              <w:t xml:space="preserve"> </w:t>
            </w:r>
            <w:r w:rsidR="004C6AF6" w:rsidRPr="00AD5487">
              <w:rPr>
                <w:color w:val="000000"/>
              </w:rPr>
              <w:t>об исполнении полномочий по решению вопросов местного значения в части осуществления дорожной деятельности в отношении автомобильных дорог в границах города Омска в зимний период и</w:t>
            </w:r>
            <w:r w:rsidR="004C6AF6" w:rsidRPr="00AD5487">
              <w:rPr>
                <w:lang w:eastAsia="en-US"/>
              </w:rPr>
              <w:t xml:space="preserve"> результатах применения </w:t>
            </w:r>
            <w:proofErr w:type="spellStart"/>
            <w:r w:rsidR="004C6AF6" w:rsidRPr="00AD5487">
              <w:rPr>
                <w:lang w:eastAsia="en-US"/>
              </w:rPr>
              <w:t>противогололедных</w:t>
            </w:r>
            <w:proofErr w:type="spellEnd"/>
            <w:r w:rsidR="004C6AF6" w:rsidRPr="00AD5487">
              <w:rPr>
                <w:lang w:eastAsia="en-US"/>
              </w:rPr>
              <w:t xml:space="preserve"> реагентов</w:t>
            </w:r>
            <w:r w:rsidR="00AD5487" w:rsidRPr="00410C53">
              <w:t>, принять к сведению.</w:t>
            </w:r>
          </w:p>
          <w:p w:rsidR="00396B18" w:rsidRPr="007D035F" w:rsidRDefault="00396B18" w:rsidP="00396B18">
            <w:pPr>
              <w:ind w:firstLine="720"/>
              <w:jc w:val="both"/>
            </w:pPr>
            <w:r w:rsidRPr="00410C53">
              <w:rPr>
                <w:color w:val="000000" w:themeColor="text1"/>
              </w:rPr>
              <w:t>2. Поддержать предложени</w:t>
            </w:r>
            <w:r>
              <w:rPr>
                <w:color w:val="000000" w:themeColor="text1"/>
              </w:rPr>
              <w:t>е</w:t>
            </w:r>
            <w:r w:rsidRPr="00410C53">
              <w:rPr>
                <w:color w:val="000000" w:themeColor="text1"/>
              </w:rPr>
              <w:t>, озвученн</w:t>
            </w:r>
            <w:r>
              <w:rPr>
                <w:color w:val="000000" w:themeColor="text1"/>
              </w:rPr>
              <w:t>о</w:t>
            </w:r>
            <w:r w:rsidRPr="00410C53">
              <w:rPr>
                <w:color w:val="000000" w:themeColor="text1"/>
              </w:rPr>
              <w:t xml:space="preserve">е в ходе обсуждения вопроса и </w:t>
            </w:r>
            <w:r w:rsidRPr="00410C53">
              <w:t>направить в Администрацию города Омска.</w:t>
            </w:r>
          </w:p>
        </w:tc>
      </w:tr>
      <w:tr w:rsidR="00AD5487" w:rsidRPr="00FB558E" w:rsidTr="00FB558E">
        <w:trPr>
          <w:jc w:val="center"/>
        </w:trPr>
        <w:tc>
          <w:tcPr>
            <w:tcW w:w="567" w:type="dxa"/>
          </w:tcPr>
          <w:p w:rsidR="00AD5487" w:rsidRDefault="00AD5487" w:rsidP="00560747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AD5487" w:rsidRPr="00AD5487" w:rsidRDefault="00AD5487" w:rsidP="00757CDC">
            <w:pPr>
              <w:jc w:val="both"/>
            </w:pPr>
            <w:r w:rsidRPr="00AD5487">
              <w:t>Об информации Администрации города Омска о мероприятиях, предусмотренных в рамках комплексного ремонта, аварийно-восстановительного ремонта, реконструкции и строительства автомобильных дорог в 2022 году и планах на 2023 – 2024 годы</w:t>
            </w:r>
            <w:r w:rsidRPr="00AD5487">
              <w:rPr>
                <w:shd w:val="clear" w:color="auto" w:fill="FFFFFF"/>
              </w:rPr>
              <w:t>.</w:t>
            </w:r>
          </w:p>
        </w:tc>
        <w:tc>
          <w:tcPr>
            <w:tcW w:w="8505" w:type="dxa"/>
          </w:tcPr>
          <w:p w:rsidR="00AD5487" w:rsidRDefault="00AD5487" w:rsidP="00AD5487">
            <w:pPr>
              <w:ind w:firstLine="720"/>
              <w:jc w:val="both"/>
            </w:pPr>
            <w:r w:rsidRPr="00410C53">
              <w:t xml:space="preserve">Информацию </w:t>
            </w:r>
            <w:r w:rsidRPr="009D1DB2">
              <w:t>Администрации города Омска</w:t>
            </w:r>
            <w:r w:rsidR="004C6AF6">
              <w:t xml:space="preserve"> </w:t>
            </w:r>
            <w:r w:rsidR="004C6AF6" w:rsidRPr="00AD5487">
              <w:t>о мероприятиях, предусмотренных в рамках комплексного ремонта, аварийно-восстановительного ремонта, реконструкции и строительства автомобильных дорог в 2022 году и планах на 2023 – 2024 годы</w:t>
            </w:r>
            <w:r w:rsidRPr="00410C53">
              <w:t>, принять к сведению.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28" w:rsidRDefault="00207528">
      <w:r>
        <w:separator/>
      </w:r>
    </w:p>
  </w:endnote>
  <w:endnote w:type="continuationSeparator" w:id="0">
    <w:p w:rsidR="00207528" w:rsidRDefault="0020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28" w:rsidRDefault="00207528">
      <w:r>
        <w:separator/>
      </w:r>
    </w:p>
  </w:footnote>
  <w:footnote w:type="continuationSeparator" w:id="0">
    <w:p w:rsidR="00207528" w:rsidRDefault="00207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18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6B18"/>
    <w:rsid w:val="003974BE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FAB0A-5280-4387-8FB2-1CBBB955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4</cp:revision>
  <cp:lastPrinted>2021-11-17T12:42:00Z</cp:lastPrinted>
  <dcterms:created xsi:type="dcterms:W3CDTF">2022-04-08T03:52:00Z</dcterms:created>
  <dcterms:modified xsi:type="dcterms:W3CDTF">2022-04-13T10:49:00Z</dcterms:modified>
</cp:coreProperties>
</file>