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E237A2">
        <w:rPr>
          <w:b/>
        </w:rPr>
        <w:t xml:space="preserve"> 12</w:t>
      </w:r>
      <w:r w:rsidR="00555C7D" w:rsidRPr="00FB558E">
        <w:rPr>
          <w:b/>
          <w:szCs w:val="28"/>
        </w:rPr>
        <w:t>.</w:t>
      </w:r>
      <w:r w:rsidR="00B21FB5">
        <w:rPr>
          <w:b/>
          <w:szCs w:val="28"/>
        </w:rPr>
        <w:t>0</w:t>
      </w:r>
      <w:r w:rsidR="00E237A2">
        <w:rPr>
          <w:b/>
          <w:szCs w:val="28"/>
        </w:rPr>
        <w:t>4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B21FB5">
        <w:rPr>
          <w:b/>
          <w:szCs w:val="28"/>
        </w:rPr>
        <w:t>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A20173">
        <w:trPr>
          <w:trHeight w:val="574"/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Pr="00A02B80" w:rsidRDefault="00B21FB5" w:rsidP="00B21FB5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8A3B5B" w:rsidRPr="00E237A2" w:rsidRDefault="00E237A2" w:rsidP="00A20173">
            <w:pPr>
              <w:jc w:val="both"/>
            </w:pPr>
            <w:r w:rsidRPr="00E237A2">
              <w:rPr>
                <w:rFonts w:eastAsia="Calibri"/>
                <w:color w:val="000000" w:themeColor="text1"/>
                <w:szCs w:val="28"/>
                <w:lang w:eastAsia="zh-CN"/>
              </w:rPr>
              <w:t xml:space="preserve">О проекте Решения Омского городского Совета «О внесении изменения в Решение Омского городского Совета от 17.12.2014 </w:t>
            </w:r>
            <w:r w:rsidR="0087370E">
              <w:rPr>
                <w:rFonts w:eastAsia="Calibri"/>
                <w:color w:val="000000" w:themeColor="text1"/>
                <w:szCs w:val="28"/>
                <w:lang w:eastAsia="zh-CN"/>
              </w:rPr>
              <w:br/>
            </w:r>
            <w:r w:rsidRPr="00E237A2">
              <w:rPr>
                <w:rFonts w:eastAsia="Calibri"/>
                <w:color w:val="000000" w:themeColor="text1"/>
                <w:szCs w:val="28"/>
                <w:lang w:eastAsia="zh-CN"/>
              </w:rPr>
              <w:t>№ 295 «О порядке подготовки и утверждения нормативов градостроительного проектирования муниципального образования городской округ город Омск Омской области».</w:t>
            </w:r>
          </w:p>
        </w:tc>
        <w:tc>
          <w:tcPr>
            <w:tcW w:w="8505" w:type="dxa"/>
          </w:tcPr>
          <w:p w:rsidR="00B21FB5" w:rsidRPr="002E17B1" w:rsidRDefault="00A20173" w:rsidP="00B21FB5">
            <w:pPr>
              <w:pStyle w:val="af3"/>
              <w:ind w:firstLine="738"/>
              <w:jc w:val="both"/>
            </w:pPr>
            <w:r>
              <w:t>В</w:t>
            </w:r>
            <w:r w:rsidR="00B21FB5" w:rsidRPr="002E17B1">
              <w:t xml:space="preserve">нести на заседание Омского городского Совета проект Решения Омского городского Совета </w:t>
            </w:r>
            <w:r w:rsidR="00E237A2" w:rsidRPr="00E237A2">
              <w:rPr>
                <w:rFonts w:eastAsia="Calibri"/>
                <w:color w:val="000000" w:themeColor="text1"/>
                <w:szCs w:val="28"/>
                <w:lang w:eastAsia="zh-CN"/>
              </w:rPr>
              <w:t>«О внесении изменения в Решение Омского городского Совета от 17.12.2014 № 295 «О порядке подготовки и утверждения нормативов градостроительного проектирования муниципального образования городской округ город Омск Омской области</w:t>
            </w:r>
            <w:r w:rsidR="00B21FB5" w:rsidRPr="002E17B1">
              <w:t>».</w:t>
            </w:r>
          </w:p>
          <w:p w:rsidR="00B21FB5" w:rsidRDefault="00B21FB5" w:rsidP="0087370E">
            <w:pPr>
              <w:ind w:firstLine="670"/>
              <w:jc w:val="both"/>
            </w:pPr>
            <w:r>
              <w:t xml:space="preserve">Рекомендовать Омскому городскому Совету принять проект Решения к рассмотрению, в первом чтении, во втором чтении (в целом). </w:t>
            </w:r>
          </w:p>
          <w:p w:rsidR="0087370E" w:rsidRDefault="0087370E" w:rsidP="001F7DEF">
            <w:pPr>
              <w:jc w:val="both"/>
            </w:pPr>
          </w:p>
          <w:p w:rsidR="005B5F29" w:rsidRPr="000E67E3" w:rsidRDefault="005B5F29" w:rsidP="001F7DEF">
            <w:pPr>
              <w:jc w:val="both"/>
            </w:pPr>
          </w:p>
        </w:tc>
      </w:tr>
      <w:tr w:rsidR="00B21FB5" w:rsidRPr="00FB558E" w:rsidTr="00FB558E">
        <w:trPr>
          <w:jc w:val="center"/>
        </w:trPr>
        <w:tc>
          <w:tcPr>
            <w:tcW w:w="567" w:type="dxa"/>
          </w:tcPr>
          <w:p w:rsidR="00B21FB5" w:rsidRPr="00A02B80" w:rsidRDefault="00B21FB5" w:rsidP="00B21FB5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8A3B5B" w:rsidRPr="00E237A2" w:rsidRDefault="00E237A2" w:rsidP="00A20173">
            <w:pPr>
              <w:ind w:right="-1"/>
              <w:jc w:val="both"/>
              <w:rPr>
                <w:color w:val="000000" w:themeColor="text1"/>
              </w:rPr>
            </w:pPr>
            <w:r w:rsidRPr="00E237A2">
              <w:rPr>
                <w:color w:val="000000" w:themeColor="text1"/>
                <w:szCs w:val="28"/>
                <w:lang w:eastAsia="zh-CN"/>
              </w:rPr>
              <w:t xml:space="preserve">О проекте Решения Омского городского Совета </w:t>
            </w:r>
            <w:r w:rsidRPr="00E237A2">
              <w:rPr>
                <w:color w:val="000000" w:themeColor="text1"/>
                <w:szCs w:val="28"/>
              </w:rPr>
              <w:t xml:space="preserve">«О внесении изменения в Решение Омского городского Совета от 22.03.2017 </w:t>
            </w:r>
            <w:r w:rsidR="0087370E">
              <w:rPr>
                <w:color w:val="000000" w:themeColor="text1"/>
                <w:szCs w:val="28"/>
              </w:rPr>
              <w:br/>
            </w:r>
            <w:r w:rsidRPr="00E237A2">
              <w:rPr>
                <w:color w:val="000000" w:themeColor="text1"/>
                <w:szCs w:val="28"/>
              </w:rPr>
              <w:t>№ 519 «Об утверждении нормативов градостроительного проектирования муниципального образования городской округ город Омск Омской области».</w:t>
            </w:r>
          </w:p>
        </w:tc>
        <w:tc>
          <w:tcPr>
            <w:tcW w:w="8505" w:type="dxa"/>
          </w:tcPr>
          <w:p w:rsidR="00E237A2" w:rsidRPr="002E17B1" w:rsidRDefault="001F7DEF" w:rsidP="00E237A2">
            <w:pPr>
              <w:pStyle w:val="af3"/>
              <w:ind w:firstLine="738"/>
              <w:jc w:val="both"/>
            </w:pPr>
            <w:r>
              <w:t>1. </w:t>
            </w:r>
            <w:r w:rsidR="00E237A2">
              <w:t>В</w:t>
            </w:r>
            <w:r w:rsidR="00E237A2" w:rsidRPr="002E17B1">
              <w:t xml:space="preserve">нести на заседание Омского городского Совета проект Решения Омского городского Совета </w:t>
            </w:r>
            <w:r w:rsidR="00E237A2" w:rsidRPr="00E237A2">
              <w:rPr>
                <w:color w:val="000000" w:themeColor="text1"/>
                <w:szCs w:val="28"/>
              </w:rPr>
              <w:t>«О внесении изменения в Решение Омского городского Совета от 22.03.2017 № 519 «Об утверждении нормативов градостроительного проектирования муниципального образования городской округ город Омск Омской области</w:t>
            </w:r>
            <w:r w:rsidR="00E237A2" w:rsidRPr="002E17B1">
              <w:t>».</w:t>
            </w:r>
          </w:p>
          <w:p w:rsidR="00B21FB5" w:rsidRDefault="00E237A2" w:rsidP="00E237A2">
            <w:pPr>
              <w:ind w:firstLine="670"/>
              <w:jc w:val="both"/>
            </w:pPr>
            <w:r>
              <w:t>Рекомендовать Омскому городскому Совету принять проект Решения к рассмотрению, в первом чтении, во втором чтении (в целом).</w:t>
            </w:r>
          </w:p>
          <w:p w:rsidR="001F7DEF" w:rsidRDefault="001F7DEF" w:rsidP="00E237A2">
            <w:pPr>
              <w:ind w:firstLine="670"/>
              <w:jc w:val="both"/>
            </w:pPr>
            <w:r>
              <w:t xml:space="preserve">2. Предложить Администрации города Омска к заседанию Омского городского Совета 19.04.2023 предоставить дополнительную информацию к проекту Решения Омского городского Совета. </w:t>
            </w:r>
          </w:p>
          <w:p w:rsidR="0087370E" w:rsidRPr="00B21FB5" w:rsidRDefault="0087370E" w:rsidP="00E237A2">
            <w:pPr>
              <w:ind w:firstLine="670"/>
              <w:jc w:val="both"/>
            </w:pPr>
          </w:p>
        </w:tc>
      </w:tr>
      <w:tr w:rsidR="00E237A2" w:rsidRPr="00FB558E" w:rsidTr="00FB558E">
        <w:trPr>
          <w:jc w:val="center"/>
        </w:trPr>
        <w:tc>
          <w:tcPr>
            <w:tcW w:w="567" w:type="dxa"/>
          </w:tcPr>
          <w:p w:rsidR="00E237A2" w:rsidRPr="00A02B80" w:rsidRDefault="00E237A2" w:rsidP="00B21FB5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E237A2" w:rsidRPr="0087370E" w:rsidRDefault="00E237A2" w:rsidP="00610E0F">
            <w:pPr>
              <w:ind w:right="-1"/>
              <w:jc w:val="both"/>
            </w:pPr>
            <w:r w:rsidRPr="00A20173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</w:t>
            </w:r>
            <w:r w:rsidR="0087370E">
              <w:br/>
            </w:r>
            <w:r w:rsidRPr="00A20173">
              <w:t xml:space="preserve">от 10.12.2008 </w:t>
            </w:r>
            <w:r>
              <w:t>№ 201»</w:t>
            </w:r>
            <w:r w:rsidRPr="00A20173">
              <w:t>.</w:t>
            </w:r>
          </w:p>
        </w:tc>
        <w:tc>
          <w:tcPr>
            <w:tcW w:w="8505" w:type="dxa"/>
          </w:tcPr>
          <w:p w:rsidR="00E237A2" w:rsidRPr="002E17B1" w:rsidRDefault="00E237A2" w:rsidP="00610E0F">
            <w:pPr>
              <w:pStyle w:val="af3"/>
              <w:ind w:firstLine="738"/>
              <w:jc w:val="both"/>
            </w:pPr>
            <w:r>
              <w:t>В</w:t>
            </w:r>
            <w:r w:rsidRPr="002E17B1">
              <w:t>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</w:t>
            </w:r>
            <w:r w:rsidR="0087370E">
              <w:t xml:space="preserve">ородского Совета от 10.12.2008 </w:t>
            </w:r>
            <w:r w:rsidRPr="002E17B1">
              <w:t>№ 201».</w:t>
            </w:r>
          </w:p>
          <w:p w:rsidR="00E237A2" w:rsidRDefault="00E237A2" w:rsidP="00610E0F">
            <w:pPr>
              <w:ind w:firstLine="670"/>
              <w:jc w:val="both"/>
            </w:pPr>
            <w:r>
              <w:t xml:space="preserve">Рекомендовать Омскому городскому Совету принять проект Решения к рассмотрению, в первом чтении, во втором чтении (в целом). </w:t>
            </w:r>
          </w:p>
          <w:p w:rsidR="0087370E" w:rsidRPr="00B21FB5" w:rsidRDefault="0087370E" w:rsidP="001F7DEF">
            <w:pPr>
              <w:jc w:val="both"/>
            </w:pPr>
          </w:p>
        </w:tc>
      </w:tr>
      <w:tr w:rsidR="00E237A2" w:rsidRPr="00FB558E" w:rsidTr="00FB558E">
        <w:trPr>
          <w:jc w:val="center"/>
        </w:trPr>
        <w:tc>
          <w:tcPr>
            <w:tcW w:w="567" w:type="dxa"/>
          </w:tcPr>
          <w:p w:rsidR="00E237A2" w:rsidRDefault="00E237A2" w:rsidP="00B21FB5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E237A2" w:rsidRDefault="00E237A2" w:rsidP="00A20173">
            <w:pPr>
              <w:tabs>
                <w:tab w:val="left" w:pos="3870"/>
              </w:tabs>
              <w:jc w:val="both"/>
              <w:rPr>
                <w:color w:val="000000" w:themeColor="text1"/>
              </w:rPr>
            </w:pPr>
            <w:r w:rsidRPr="00A20173">
              <w:rPr>
                <w:color w:val="000000" w:themeColor="text1"/>
              </w:rPr>
              <w:t>Об информации Администрации города Омска о выявляемых (выявленных) противоречиях Правил землепользования и застройки города Омска Генеральному плану города Омска после проведения актуализации и вариантах устранения несоответствий.</w:t>
            </w:r>
          </w:p>
          <w:p w:rsidR="0087370E" w:rsidRDefault="0087370E" w:rsidP="00A20173">
            <w:pPr>
              <w:tabs>
                <w:tab w:val="left" w:pos="3870"/>
              </w:tabs>
              <w:jc w:val="both"/>
              <w:rPr>
                <w:color w:val="000000" w:themeColor="text1"/>
              </w:rPr>
            </w:pPr>
          </w:p>
          <w:p w:rsidR="0087370E" w:rsidRPr="00A20173" w:rsidRDefault="0087370E" w:rsidP="00A20173">
            <w:pPr>
              <w:tabs>
                <w:tab w:val="left" w:pos="3870"/>
              </w:tabs>
              <w:jc w:val="both"/>
            </w:pPr>
          </w:p>
        </w:tc>
        <w:tc>
          <w:tcPr>
            <w:tcW w:w="8505" w:type="dxa"/>
          </w:tcPr>
          <w:p w:rsidR="00CE0521" w:rsidRPr="00CE0521" w:rsidRDefault="00CE0521" w:rsidP="00CE0521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szCs w:val="28"/>
              </w:rPr>
            </w:pPr>
            <w:r w:rsidRPr="00CE0521">
              <w:rPr>
                <w:szCs w:val="28"/>
              </w:rPr>
              <w:t>1.  Предложить Администрации города Омска совместно с ООО «ИТП «Град» в течении месяца провести повторные совещания в целях устранения выявленных противоречий и технических ошибок в градостроительной документации в рамках гарантийных обязательств; привлечь к участию в данных совещаниях консультанта консультативного отдела правового управления Омского городского Совета Кондакова В.В., а также информировать комитет о датах и времени проведения совещаний для возможности участия в обсуждении депутатов Омского городского Совета.</w:t>
            </w:r>
          </w:p>
          <w:p w:rsidR="00CE0521" w:rsidRPr="00CE0521" w:rsidRDefault="00CE0521" w:rsidP="00CE0521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000000"/>
                <w:szCs w:val="28"/>
                <w:lang w:eastAsia="zh-CN"/>
              </w:rPr>
            </w:pPr>
            <w:r w:rsidRPr="00CE0521">
              <w:rPr>
                <w:szCs w:val="28"/>
              </w:rPr>
              <w:t xml:space="preserve">2. Предложить Администрации города Омска начать проведение досудебного (претензионного) порядка урегулирования спора в отношении ООО «ИТП «Град» по </w:t>
            </w:r>
            <w:r w:rsidRPr="00CE0521">
              <w:rPr>
                <w:color w:val="000000"/>
                <w:szCs w:val="28"/>
                <w:lang w:eastAsia="zh-CN"/>
              </w:rPr>
              <w:t>муниципальному контракту от 10.10.2019 № 54.</w:t>
            </w:r>
          </w:p>
          <w:p w:rsidR="00CE0521" w:rsidRPr="00CE0521" w:rsidRDefault="00CE0521" w:rsidP="00CE0521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szCs w:val="28"/>
              </w:rPr>
            </w:pPr>
            <w:r w:rsidRPr="00CE0521">
              <w:rPr>
                <w:szCs w:val="28"/>
              </w:rPr>
              <w:t xml:space="preserve">3. Предложить Администрации города Омска при повторном рассмотрении вопроса, в случае достижения договоренностей об устранении противоречий и технических ошибок в градостроительной документации с разработчиком, предоставить в комитет Омского городского Совета по вопросам градостроительства, архитектуры и землепользования копию гарантийного письма от ООО «ИТП «Град». </w:t>
            </w:r>
          </w:p>
          <w:p w:rsidR="00CE0521" w:rsidRPr="00CE0521" w:rsidRDefault="00CE0521" w:rsidP="00CE0521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szCs w:val="28"/>
              </w:rPr>
            </w:pPr>
            <w:r w:rsidRPr="00CE0521">
              <w:rPr>
                <w:szCs w:val="28"/>
              </w:rPr>
              <w:t xml:space="preserve">4. Комитету Омского городского Совета по вопросам градостроительства, архитектуры и землепользования вернуться к повторному рассмотрению вопроса в мае 2023 года. </w:t>
            </w:r>
          </w:p>
          <w:p w:rsidR="00E237A2" w:rsidRPr="006F60FC" w:rsidRDefault="00E237A2" w:rsidP="00E237A2">
            <w:pPr>
              <w:ind w:firstLine="720"/>
              <w:jc w:val="both"/>
              <w:rPr>
                <w:color w:val="000000"/>
              </w:rPr>
            </w:pPr>
          </w:p>
        </w:tc>
      </w:tr>
      <w:tr w:rsidR="00E237A2" w:rsidRPr="00FB558E" w:rsidTr="00FB558E">
        <w:trPr>
          <w:jc w:val="center"/>
        </w:trPr>
        <w:tc>
          <w:tcPr>
            <w:tcW w:w="567" w:type="dxa"/>
          </w:tcPr>
          <w:p w:rsidR="00E237A2" w:rsidRDefault="00E237A2" w:rsidP="00B21FB5">
            <w:pPr>
              <w:jc w:val="center"/>
            </w:pPr>
            <w:r>
              <w:t>5.</w:t>
            </w:r>
          </w:p>
        </w:tc>
        <w:tc>
          <w:tcPr>
            <w:tcW w:w="5103" w:type="dxa"/>
          </w:tcPr>
          <w:p w:rsidR="00E237A2" w:rsidRPr="00A20173" w:rsidRDefault="001E68A9" w:rsidP="00B21FB5">
            <w:pPr>
              <w:shd w:val="clear" w:color="auto" w:fill="FFFFFF"/>
              <w:tabs>
                <w:tab w:val="left" w:pos="709"/>
              </w:tabs>
              <w:jc w:val="both"/>
            </w:pPr>
            <w:r>
              <w:t>Об информации Администрации города Омска о перспективах и проблемах реализации комплексного развития территорий</w:t>
            </w:r>
            <w:bookmarkStart w:id="0" w:name="_GoBack"/>
            <w:bookmarkEnd w:id="0"/>
            <w:r w:rsidR="00E237A2" w:rsidRPr="00A20173">
              <w:rPr>
                <w:color w:val="000000" w:themeColor="text1"/>
              </w:rPr>
              <w:t>.</w:t>
            </w:r>
          </w:p>
        </w:tc>
        <w:tc>
          <w:tcPr>
            <w:tcW w:w="8505" w:type="dxa"/>
          </w:tcPr>
          <w:p w:rsidR="00E237A2" w:rsidRPr="00B21FB5" w:rsidRDefault="00E237A2" w:rsidP="00A20173">
            <w:pPr>
              <w:ind w:firstLine="720"/>
              <w:jc w:val="both"/>
            </w:pPr>
            <w:r w:rsidRPr="00B21FB5">
              <w:t xml:space="preserve">Информацию Администрации города Омска, </w:t>
            </w:r>
            <w:r w:rsidRPr="00B21FB5">
              <w:rPr>
                <w:color w:val="000000" w:themeColor="text1"/>
              </w:rPr>
              <w:t>представленную в рамках рассмотрения вопроса</w:t>
            </w:r>
            <w:r w:rsidRPr="00B21FB5">
              <w:t>, принять к сведению.</w:t>
            </w:r>
          </w:p>
          <w:p w:rsidR="00E237A2" w:rsidRPr="00B21FB5" w:rsidRDefault="00E237A2" w:rsidP="004C5965">
            <w:pPr>
              <w:ind w:firstLine="720"/>
              <w:jc w:val="both"/>
            </w:pP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4F5" w:rsidRDefault="004724F5">
      <w:r>
        <w:separator/>
      </w:r>
    </w:p>
  </w:endnote>
  <w:endnote w:type="continuationSeparator" w:id="0">
    <w:p w:rsidR="004724F5" w:rsidRDefault="0047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4F5" w:rsidRDefault="004724F5">
      <w:r>
        <w:separator/>
      </w:r>
    </w:p>
  </w:footnote>
  <w:footnote w:type="continuationSeparator" w:id="0">
    <w:p w:rsidR="004724F5" w:rsidRDefault="0047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8A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367"/>
    <w:rsid w:val="000669EF"/>
    <w:rsid w:val="0007161F"/>
    <w:rsid w:val="00071BE5"/>
    <w:rsid w:val="00071FE7"/>
    <w:rsid w:val="000731AC"/>
    <w:rsid w:val="000752A9"/>
    <w:rsid w:val="0007532C"/>
    <w:rsid w:val="000756EA"/>
    <w:rsid w:val="000757E1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4C9D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8A9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1F7DEF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47B4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884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24F5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5965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E06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5F29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0B24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AE8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174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7323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60FC"/>
    <w:rsid w:val="006F7070"/>
    <w:rsid w:val="006F7C2A"/>
    <w:rsid w:val="007002D8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19F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70E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3B5B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2F1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0D6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173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3D0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995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1FB5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39C0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5D2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A23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21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0431"/>
    <w:rsid w:val="00D00A3D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7A2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5E35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5BC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8BA35-6856-4ABA-B79E-E6151ABD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AB3B-B202-4EC7-8561-C015F0CE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7</cp:revision>
  <cp:lastPrinted>2023-03-16T05:52:00Z</cp:lastPrinted>
  <dcterms:created xsi:type="dcterms:W3CDTF">2005-07-06T16:11:00Z</dcterms:created>
  <dcterms:modified xsi:type="dcterms:W3CDTF">2023-05-22T06:07:00Z</dcterms:modified>
</cp:coreProperties>
</file>