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150"/>
        <w:gridCol w:w="8482"/>
        <w:gridCol w:w="650"/>
      </w:tblGrid>
      <w:tr w:rsidR="009B50B8" w:rsidRPr="00543DC3" w:rsidTr="005153A8">
        <w:trPr>
          <w:trHeight w:val="192"/>
        </w:trPr>
        <w:tc>
          <w:tcPr>
            <w:tcW w:w="14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0B8" w:rsidRPr="005C4004" w:rsidRDefault="009B50B8" w:rsidP="005153A8">
            <w:pPr>
              <w:jc w:val="center"/>
              <w:rPr>
                <w:b/>
                <w:sz w:val="32"/>
                <w:szCs w:val="32"/>
              </w:rPr>
            </w:pPr>
            <w:r w:rsidRPr="005C4004">
              <w:rPr>
                <w:b/>
                <w:sz w:val="32"/>
                <w:szCs w:val="32"/>
              </w:rPr>
              <w:t>Инф</w:t>
            </w:r>
            <w:r>
              <w:rPr>
                <w:b/>
                <w:sz w:val="32"/>
                <w:szCs w:val="32"/>
              </w:rPr>
              <w:t>ормация о решениях, принятых на заседании</w:t>
            </w:r>
            <w:r w:rsidRPr="005C4004">
              <w:rPr>
                <w:b/>
                <w:sz w:val="32"/>
                <w:szCs w:val="32"/>
              </w:rPr>
              <w:t xml:space="preserve"> коми</w:t>
            </w:r>
            <w:r>
              <w:rPr>
                <w:b/>
                <w:sz w:val="32"/>
                <w:szCs w:val="32"/>
              </w:rPr>
              <w:t xml:space="preserve">тета Омского городского Совета </w:t>
            </w:r>
            <w:r w:rsidRPr="005C4004">
              <w:rPr>
                <w:b/>
                <w:sz w:val="32"/>
                <w:szCs w:val="32"/>
              </w:rPr>
              <w:t>по ф</w:t>
            </w:r>
            <w:r w:rsidR="00912558">
              <w:rPr>
                <w:b/>
                <w:sz w:val="32"/>
                <w:szCs w:val="32"/>
              </w:rPr>
              <w:t>инансово-бюджетным вопросам 15.03</w:t>
            </w:r>
            <w:r w:rsidR="00D1691C">
              <w:rPr>
                <w:b/>
                <w:sz w:val="32"/>
                <w:szCs w:val="32"/>
              </w:rPr>
              <w:t>.2018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9B50B8" w:rsidRPr="00543DC3" w:rsidRDefault="009B50B8" w:rsidP="005153A8">
            <w:pPr>
              <w:jc w:val="center"/>
              <w:rPr>
                <w:b/>
              </w:rPr>
            </w:pPr>
          </w:p>
        </w:tc>
      </w:tr>
      <w:tr w:rsidR="009B50B8" w:rsidRPr="00490508" w:rsidTr="005153A8">
        <w:trPr>
          <w:gridAfter w:val="1"/>
          <w:wAfter w:w="650" w:type="dxa"/>
          <w:trHeight w:val="192"/>
        </w:trPr>
        <w:tc>
          <w:tcPr>
            <w:tcW w:w="626" w:type="dxa"/>
          </w:tcPr>
          <w:p w:rsidR="009B50B8" w:rsidRPr="00E429F0" w:rsidRDefault="009B50B8" w:rsidP="00E429F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0" w:type="dxa"/>
          </w:tcPr>
          <w:p w:rsidR="009B50B8" w:rsidRDefault="009B50B8" w:rsidP="005153A8">
            <w:pPr>
              <w:ind w:left="3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вопросов, </w:t>
            </w:r>
            <w:r w:rsidRPr="00490508">
              <w:rPr>
                <w:b/>
                <w:sz w:val="28"/>
                <w:szCs w:val="28"/>
              </w:rPr>
              <w:t>рассмотренных</w:t>
            </w:r>
          </w:p>
          <w:p w:rsidR="009B50B8" w:rsidRPr="00E429F0" w:rsidRDefault="009B50B8" w:rsidP="00E429F0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на заседании комитета</w:t>
            </w:r>
          </w:p>
        </w:tc>
        <w:tc>
          <w:tcPr>
            <w:tcW w:w="8482" w:type="dxa"/>
            <w:tcBorders>
              <w:top w:val="single" w:sz="4" w:space="0" w:color="auto"/>
            </w:tcBorders>
          </w:tcPr>
          <w:p w:rsidR="009B50B8" w:rsidRPr="00490508" w:rsidRDefault="009B50B8" w:rsidP="005153A8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Решение комитета по рассмотренным вопросам</w:t>
            </w:r>
          </w:p>
        </w:tc>
      </w:tr>
      <w:tr w:rsidR="009B50B8" w:rsidRPr="00DD7695" w:rsidTr="005153A8">
        <w:trPr>
          <w:gridAfter w:val="1"/>
          <w:wAfter w:w="650" w:type="dxa"/>
          <w:trHeight w:val="707"/>
        </w:trPr>
        <w:tc>
          <w:tcPr>
            <w:tcW w:w="626" w:type="dxa"/>
          </w:tcPr>
          <w:p w:rsidR="009B50B8" w:rsidRPr="00E33FCC" w:rsidRDefault="009B50B8" w:rsidP="00D1691C">
            <w:pPr>
              <w:jc w:val="center"/>
              <w:rPr>
                <w:sz w:val="10"/>
                <w:szCs w:val="10"/>
              </w:rPr>
            </w:pPr>
            <w:r>
              <w:t>1.</w:t>
            </w:r>
          </w:p>
        </w:tc>
        <w:tc>
          <w:tcPr>
            <w:tcW w:w="5150" w:type="dxa"/>
          </w:tcPr>
          <w:p w:rsidR="00912558" w:rsidRPr="00B07158" w:rsidRDefault="00912558" w:rsidP="00DD7695">
            <w:pPr>
              <w:jc w:val="both"/>
            </w:pPr>
            <w:r w:rsidRPr="00B07158">
              <w:t xml:space="preserve">О проекте Решения Омского городского Совета «О внесении изменений в Решение Омского городского Совета от 06.12.2017 № 19 </w:t>
            </w:r>
            <w:r w:rsidR="00B07158">
              <w:br/>
            </w:r>
            <w:r w:rsidRPr="00B07158">
              <w:t>«О бюджете города Омска на 2018 год и плановый период 2019 и 2020 годов».</w:t>
            </w:r>
          </w:p>
          <w:p w:rsidR="00010BD4" w:rsidRPr="00B07158" w:rsidRDefault="00010BD4" w:rsidP="00010BD4">
            <w:pPr>
              <w:tabs>
                <w:tab w:val="left" w:pos="0"/>
                <w:tab w:val="left" w:pos="548"/>
                <w:tab w:val="left" w:pos="993"/>
              </w:tabs>
              <w:jc w:val="both"/>
            </w:pPr>
          </w:p>
          <w:p w:rsidR="009B50B8" w:rsidRPr="00B07158" w:rsidRDefault="009B50B8" w:rsidP="005153A8">
            <w:pPr>
              <w:jc w:val="both"/>
            </w:pPr>
          </w:p>
        </w:tc>
        <w:tc>
          <w:tcPr>
            <w:tcW w:w="8482" w:type="dxa"/>
          </w:tcPr>
          <w:p w:rsidR="00DD7695" w:rsidRPr="00DD7695" w:rsidRDefault="00DD7695" w:rsidP="00DD7695">
            <w:pPr>
              <w:tabs>
                <w:tab w:val="left" w:pos="315"/>
                <w:tab w:val="left" w:pos="993"/>
              </w:tabs>
              <w:jc w:val="both"/>
            </w:pPr>
            <w:r>
              <w:t xml:space="preserve">     1. </w:t>
            </w:r>
            <w:r w:rsidRPr="00DD7695">
              <w:t>Внести на заседание Омского городского Совета вопрос «О проекте Решения Омского городского Совета «О внесении изменений в Решение Омского городского Совета от 06.12.2017 № 19 «О бюджете города Омска на 2018 год и плановый период 2019 и 2020 годов».</w:t>
            </w:r>
          </w:p>
          <w:p w:rsidR="00DD7695" w:rsidRPr="00DD7695" w:rsidRDefault="00DD7695" w:rsidP="00DD7695">
            <w:pPr>
              <w:tabs>
                <w:tab w:val="left" w:pos="0"/>
                <w:tab w:val="left" w:pos="315"/>
                <w:tab w:val="left" w:pos="540"/>
                <w:tab w:val="left" w:pos="993"/>
                <w:tab w:val="left" w:pos="1100"/>
              </w:tabs>
              <w:jc w:val="both"/>
            </w:pPr>
            <w:r>
              <w:t xml:space="preserve">     </w:t>
            </w:r>
            <w:r w:rsidRPr="00DD7695">
              <w:t>Рекомендовать Омскому городскому Совету принять указанный проект Решения к рассмотрению.</w:t>
            </w:r>
          </w:p>
          <w:p w:rsidR="00DD7695" w:rsidRPr="00DD7695" w:rsidRDefault="00DD7695" w:rsidP="00DD7695">
            <w:pPr>
              <w:pStyle w:val="a3"/>
              <w:tabs>
                <w:tab w:val="left" w:pos="0"/>
                <w:tab w:val="left" w:pos="315"/>
                <w:tab w:val="left" w:pos="993"/>
              </w:tabs>
              <w:ind w:left="0"/>
              <w:jc w:val="both"/>
            </w:pPr>
            <w:r>
              <w:t xml:space="preserve">     2. </w:t>
            </w:r>
            <w:r w:rsidRPr="00DD7695">
              <w:t>Рекомендовать Омскому городскому Совету принять указанный проект Решения в первом чтении.</w:t>
            </w:r>
          </w:p>
          <w:p w:rsidR="00DD7695" w:rsidRPr="00DD7695" w:rsidRDefault="00DD7695" w:rsidP="00DD7695">
            <w:pPr>
              <w:tabs>
                <w:tab w:val="left" w:pos="0"/>
                <w:tab w:val="left" w:pos="315"/>
                <w:tab w:val="left" w:pos="993"/>
              </w:tabs>
              <w:jc w:val="both"/>
            </w:pPr>
            <w:r>
              <w:t xml:space="preserve">     </w:t>
            </w:r>
            <w:r w:rsidRPr="00DD7695">
              <w:t>3. Рекомендовать Омскому городскому Совету принять указанный проект Решения во втором чтении (в целом).</w:t>
            </w:r>
          </w:p>
          <w:p w:rsidR="00DD7695" w:rsidRPr="00DD7695" w:rsidRDefault="00DD7695" w:rsidP="00DD7695">
            <w:pPr>
              <w:tabs>
                <w:tab w:val="left" w:pos="315"/>
                <w:tab w:val="left" w:pos="993"/>
              </w:tabs>
              <w:jc w:val="both"/>
            </w:pPr>
            <w:r>
              <w:t xml:space="preserve">     </w:t>
            </w:r>
            <w:r w:rsidRPr="00DD7695">
              <w:t>4</w:t>
            </w:r>
            <w:r>
              <w:t xml:space="preserve">. </w:t>
            </w:r>
            <w:proofErr w:type="gramStart"/>
            <w:r w:rsidRPr="00DD7695">
              <w:t>Обратиться в Администрацию города Омска с просьбой предоставить информацию о перспективах использования объектов культурно-исторического комплекса «Омская крепость» в части компенсации расходов, возникающих по содержанию зданий Омской крепости и социально-экономической эффективности средств, вложенных в текущем периоде и израсходованных за последние 5 лет.</w:t>
            </w:r>
            <w:proofErr w:type="gramEnd"/>
          </w:p>
          <w:p w:rsidR="00DD7695" w:rsidRPr="00DD7695" w:rsidRDefault="00DD7695" w:rsidP="00DD7695">
            <w:pPr>
              <w:tabs>
                <w:tab w:val="left" w:pos="315"/>
                <w:tab w:val="left" w:pos="993"/>
              </w:tabs>
              <w:jc w:val="both"/>
            </w:pPr>
            <w:r>
              <w:t xml:space="preserve">     </w:t>
            </w:r>
            <w:r w:rsidRPr="00DD7695">
              <w:t>5</w:t>
            </w:r>
            <w:r>
              <w:t xml:space="preserve">. </w:t>
            </w:r>
            <w:r w:rsidRPr="00DD7695">
              <w:t xml:space="preserve">Включить в план работы комитета Омского городского Совета по финансово-бюджетным вопросам на 2018 год рассмотрение вопроса </w:t>
            </w:r>
            <w:r w:rsidR="00B07158">
              <w:br/>
            </w:r>
            <w:r w:rsidRPr="00DD7695">
              <w:t>об определении приоритетов финансирования из бюджета города Омска.</w:t>
            </w:r>
          </w:p>
          <w:p w:rsidR="009B50B8" w:rsidRPr="00DD7695" w:rsidRDefault="009B50B8" w:rsidP="00DD7695">
            <w:pPr>
              <w:tabs>
                <w:tab w:val="left" w:pos="315"/>
              </w:tabs>
              <w:ind w:firstLine="315"/>
              <w:jc w:val="both"/>
              <w:rPr>
                <w:sz w:val="8"/>
                <w:szCs w:val="8"/>
              </w:rPr>
            </w:pPr>
          </w:p>
        </w:tc>
      </w:tr>
      <w:tr w:rsidR="009B50B8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9B50B8" w:rsidRPr="00492796" w:rsidRDefault="009B50B8" w:rsidP="00D1691C">
            <w:pPr>
              <w:tabs>
                <w:tab w:val="left" w:pos="6379"/>
                <w:tab w:val="left" w:pos="6521"/>
              </w:tabs>
              <w:jc w:val="center"/>
            </w:pPr>
            <w:r w:rsidRPr="00492796">
              <w:t>2.</w:t>
            </w:r>
          </w:p>
          <w:p w:rsidR="009B50B8" w:rsidRPr="00492796" w:rsidRDefault="009B50B8" w:rsidP="00D1691C">
            <w:pPr>
              <w:tabs>
                <w:tab w:val="left" w:pos="6379"/>
                <w:tab w:val="left" w:pos="6521"/>
              </w:tabs>
              <w:jc w:val="center"/>
            </w:pPr>
          </w:p>
        </w:tc>
        <w:tc>
          <w:tcPr>
            <w:tcW w:w="5150" w:type="dxa"/>
          </w:tcPr>
          <w:p w:rsidR="009B50B8" w:rsidRPr="00B07158" w:rsidRDefault="00B07158" w:rsidP="005153A8">
            <w:pPr>
              <w:tabs>
                <w:tab w:val="left" w:pos="-3240"/>
                <w:tab w:val="left" w:pos="1100"/>
                <w:tab w:val="left" w:pos="6379"/>
              </w:tabs>
              <w:jc w:val="both"/>
            </w:pPr>
            <w:r w:rsidRPr="00B07158">
              <w:t>О работе, проводимой Администрацией города Омска в 2017 году по экономии бюджетных средств и задачах на 2018 год.</w:t>
            </w:r>
          </w:p>
        </w:tc>
        <w:tc>
          <w:tcPr>
            <w:tcW w:w="8482" w:type="dxa"/>
          </w:tcPr>
          <w:p w:rsidR="009B50B8" w:rsidRPr="00EA4E61" w:rsidRDefault="00EA4E61" w:rsidP="00EA4E61">
            <w:pPr>
              <w:jc w:val="both"/>
            </w:pPr>
            <w:r>
              <w:t xml:space="preserve">     </w:t>
            </w:r>
            <w:r w:rsidRPr="00EA4E61">
              <w:t xml:space="preserve">Информацию о работе, проводимой Администрацией города Омска </w:t>
            </w:r>
            <w:r w:rsidRPr="00EA4E61">
              <w:br/>
              <w:t>в 2017 году по экономии бюджетных средств и задачах на 2018 год, принять к сведению.</w:t>
            </w:r>
          </w:p>
        </w:tc>
      </w:tr>
      <w:tr w:rsidR="009B50B8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9B50B8" w:rsidRPr="00492796" w:rsidRDefault="009B50B8" w:rsidP="00D1691C">
            <w:pPr>
              <w:tabs>
                <w:tab w:val="left" w:pos="6379"/>
                <w:tab w:val="left" w:pos="6521"/>
              </w:tabs>
              <w:jc w:val="center"/>
            </w:pPr>
            <w:r>
              <w:t>3.</w:t>
            </w:r>
          </w:p>
        </w:tc>
        <w:tc>
          <w:tcPr>
            <w:tcW w:w="5150" w:type="dxa"/>
          </w:tcPr>
          <w:p w:rsidR="009B50B8" w:rsidRPr="00B07158" w:rsidRDefault="00B07158" w:rsidP="005153A8">
            <w:pPr>
              <w:tabs>
                <w:tab w:val="left" w:pos="-3240"/>
                <w:tab w:val="left" w:pos="1100"/>
                <w:tab w:val="left" w:pos="6379"/>
              </w:tabs>
              <w:jc w:val="both"/>
            </w:pPr>
            <w:r w:rsidRPr="00B07158">
              <w:t>Об обращении депутата Законодательного Собрания Омской области С.П. Калинина в части установления дифференцированных ставок земельного налога.</w:t>
            </w:r>
          </w:p>
        </w:tc>
        <w:tc>
          <w:tcPr>
            <w:tcW w:w="8482" w:type="dxa"/>
          </w:tcPr>
          <w:p w:rsidR="00EF7168" w:rsidRDefault="00912558" w:rsidP="00EF7168">
            <w:pPr>
              <w:tabs>
                <w:tab w:val="left" w:pos="308"/>
                <w:tab w:val="left" w:pos="1134"/>
              </w:tabs>
              <w:jc w:val="both"/>
            </w:pPr>
            <w:r>
              <w:t xml:space="preserve"> </w:t>
            </w:r>
            <w:r w:rsidR="00467447">
              <w:t xml:space="preserve"> 1. Принять к сведению информацию Администрации города Омска, подготовленную по обращению</w:t>
            </w:r>
            <w:r w:rsidR="00467447" w:rsidRPr="00B07158">
              <w:t xml:space="preserve"> депутата Законодательного Собрания Омской области С.П. Калинина</w:t>
            </w:r>
            <w:r w:rsidR="00467447">
              <w:t>.</w:t>
            </w:r>
          </w:p>
          <w:p w:rsidR="004B495A" w:rsidRDefault="00467447" w:rsidP="00EF7168">
            <w:pPr>
              <w:tabs>
                <w:tab w:val="left" w:pos="308"/>
                <w:tab w:val="left" w:pos="1134"/>
              </w:tabs>
              <w:jc w:val="both"/>
            </w:pPr>
            <w:r>
              <w:t xml:space="preserve">  2. </w:t>
            </w:r>
            <w:proofErr w:type="gramStart"/>
            <w:r>
              <w:t>Согласиться с позицией</w:t>
            </w:r>
            <w:proofErr w:type="gramEnd"/>
            <w:r>
              <w:t xml:space="preserve"> Администрации города Омска в части </w:t>
            </w:r>
            <w:r w:rsidRPr="00B07158">
              <w:t>дифференциро</w:t>
            </w:r>
            <w:r>
              <w:t>ванных ставок земельного налога, утвержденных Решением Омского город</w:t>
            </w:r>
            <w:r w:rsidR="00265F66">
              <w:t>с</w:t>
            </w:r>
            <w:r>
              <w:t>кого Совета</w:t>
            </w:r>
            <w:r w:rsidR="00265F66">
              <w:t xml:space="preserve"> от </w:t>
            </w:r>
            <w:r w:rsidR="004B495A">
              <w:t>16.11.2005 № 298 «О земельном налоге на территории города Омска».</w:t>
            </w:r>
          </w:p>
          <w:p w:rsidR="004D72B6" w:rsidRDefault="004B495A" w:rsidP="004D72B6">
            <w:pPr>
              <w:tabs>
                <w:tab w:val="left" w:pos="308"/>
                <w:tab w:val="left" w:pos="1134"/>
              </w:tabs>
              <w:jc w:val="both"/>
            </w:pPr>
            <w:r>
              <w:lastRenderedPageBreak/>
              <w:t xml:space="preserve">  3. Направить ответ заявителю в установленном порядке.</w:t>
            </w:r>
          </w:p>
          <w:p w:rsidR="004D72B6" w:rsidRPr="004D72B6" w:rsidRDefault="004D72B6" w:rsidP="004D72B6">
            <w:pPr>
              <w:tabs>
                <w:tab w:val="left" w:pos="308"/>
                <w:tab w:val="left" w:pos="1134"/>
              </w:tabs>
              <w:jc w:val="both"/>
            </w:pPr>
            <w:r>
              <w:t xml:space="preserve">  </w:t>
            </w:r>
            <w:r w:rsidR="004B495A">
              <w:t xml:space="preserve">4. </w:t>
            </w:r>
            <w:r w:rsidR="00A03C2C">
              <w:t xml:space="preserve">Включить в план работы комитета Омского городского Совета по финансово-бюджетным вопросам на 2018 год вопрос </w:t>
            </w:r>
            <w:r w:rsidR="00A03C2C" w:rsidRPr="004D72B6">
              <w:t>«</w:t>
            </w:r>
            <w:r w:rsidRPr="004D72B6">
              <w:t xml:space="preserve">О повышении эффективности использования земельных участков на территории города Омска с целью </w:t>
            </w:r>
            <w:proofErr w:type="gramStart"/>
            <w:r w:rsidRPr="004D72B6">
              <w:t>пополнения доходной части бюджета города Омска</w:t>
            </w:r>
            <w:proofErr w:type="gramEnd"/>
            <w:r w:rsidRPr="004D72B6">
              <w:t xml:space="preserve"> посредством использования земельных участков».</w:t>
            </w:r>
          </w:p>
          <w:p w:rsidR="009B50B8" w:rsidRPr="004D72B6" w:rsidRDefault="00552855" w:rsidP="00F665FE">
            <w:pPr>
              <w:tabs>
                <w:tab w:val="left" w:pos="308"/>
                <w:tab w:val="left" w:pos="1134"/>
              </w:tabs>
              <w:jc w:val="both"/>
            </w:pPr>
            <w:r>
              <w:t xml:space="preserve"> </w:t>
            </w:r>
            <w:r w:rsidR="00467447">
              <w:t xml:space="preserve"> </w:t>
            </w:r>
            <w:r w:rsidR="00C06BBE">
              <w:t xml:space="preserve">5. Обратиться в Администрацию города Омска с просьбой предоставить </w:t>
            </w:r>
            <w:r w:rsidR="005B5A1C">
              <w:t>расчетно-аналитическую информацию</w:t>
            </w:r>
            <w:r w:rsidR="00837261">
              <w:t>, обосновывающую позицию</w:t>
            </w:r>
            <w:r w:rsidR="00C767FE">
              <w:t xml:space="preserve"> и предложения</w:t>
            </w:r>
            <w:r w:rsidR="00837261">
              <w:t xml:space="preserve"> депутата Законодательного Собрания Омской обл</w:t>
            </w:r>
            <w:r w:rsidR="00C767FE">
              <w:t xml:space="preserve">асти </w:t>
            </w:r>
            <w:r w:rsidR="00F665FE">
              <w:br/>
            </w:r>
            <w:r w:rsidR="00C767FE">
              <w:t>Калинина С.П.</w:t>
            </w:r>
            <w:r w:rsidR="00F665FE">
              <w:t xml:space="preserve">, сформулированные </w:t>
            </w:r>
            <w:r w:rsidR="00C767FE">
              <w:t>в пункт</w:t>
            </w:r>
            <w:r w:rsidR="00F665FE">
              <w:t>ах</w:t>
            </w:r>
            <w:r w:rsidR="00C767FE">
              <w:t xml:space="preserve"> </w:t>
            </w:r>
            <w:r w:rsidR="00F665FE">
              <w:t xml:space="preserve">№№ </w:t>
            </w:r>
            <w:r w:rsidR="00C767FE">
              <w:t>3, 4 обращения</w:t>
            </w:r>
            <w:r w:rsidR="00F665FE">
              <w:t>.</w:t>
            </w:r>
          </w:p>
        </w:tc>
      </w:tr>
      <w:tr w:rsidR="00EC670A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EC670A" w:rsidRDefault="009F712A" w:rsidP="00D1691C">
            <w:pPr>
              <w:tabs>
                <w:tab w:val="left" w:pos="6379"/>
                <w:tab w:val="left" w:pos="6521"/>
              </w:tabs>
              <w:jc w:val="center"/>
            </w:pPr>
            <w:r>
              <w:lastRenderedPageBreak/>
              <w:t>4.</w:t>
            </w:r>
            <w:r w:rsidR="00EF7168">
              <w:t xml:space="preserve">   </w:t>
            </w:r>
          </w:p>
        </w:tc>
        <w:tc>
          <w:tcPr>
            <w:tcW w:w="5150" w:type="dxa"/>
          </w:tcPr>
          <w:p w:rsidR="00324991" w:rsidRPr="00A54212" w:rsidRDefault="00912558" w:rsidP="005153A8">
            <w:pPr>
              <w:tabs>
                <w:tab w:val="left" w:pos="-3240"/>
                <w:tab w:val="left" w:pos="1100"/>
                <w:tab w:val="left" w:pos="6379"/>
              </w:tabs>
              <w:jc w:val="both"/>
            </w:pPr>
            <w:r w:rsidRPr="00B07158">
              <w:t xml:space="preserve"> </w:t>
            </w:r>
            <w:r w:rsidR="00B07158" w:rsidRPr="00B07158">
              <w:t>Об отчете о деятельности Контрольно-счетной палаты города Омска за 2017 год.</w:t>
            </w:r>
          </w:p>
        </w:tc>
        <w:tc>
          <w:tcPr>
            <w:tcW w:w="8482" w:type="dxa"/>
          </w:tcPr>
          <w:p w:rsidR="00357620" w:rsidRPr="00357620" w:rsidRDefault="00357620" w:rsidP="00357620">
            <w:pPr>
              <w:tabs>
                <w:tab w:val="left" w:pos="-3420"/>
                <w:tab w:val="left" w:pos="1080"/>
              </w:tabs>
              <w:jc w:val="both"/>
            </w:pPr>
            <w:r>
              <w:t xml:space="preserve">    </w:t>
            </w:r>
            <w:r w:rsidRPr="00357620">
              <w:t xml:space="preserve">1. Внести на заседание Омского городского Совета вопрос «Об отчете о деятельности Контрольно-счетной палаты города Омска за 2017 год». </w:t>
            </w:r>
          </w:p>
          <w:p w:rsidR="00E16E23" w:rsidRDefault="00357620" w:rsidP="00E429F0">
            <w:pPr>
              <w:tabs>
                <w:tab w:val="left" w:pos="728"/>
              </w:tabs>
              <w:jc w:val="both"/>
            </w:pPr>
            <w:r>
              <w:t xml:space="preserve">    </w:t>
            </w:r>
            <w:r w:rsidRPr="00357620">
              <w:t>Рекомендовать Омскому городскому Совету принять соответствующее Постановление.</w:t>
            </w:r>
          </w:p>
        </w:tc>
      </w:tr>
      <w:tr w:rsidR="00EC670A" w:rsidRPr="00492796" w:rsidTr="005153A8">
        <w:trPr>
          <w:gridAfter w:val="1"/>
          <w:wAfter w:w="650" w:type="dxa"/>
          <w:trHeight w:val="700"/>
        </w:trPr>
        <w:tc>
          <w:tcPr>
            <w:tcW w:w="626" w:type="dxa"/>
          </w:tcPr>
          <w:p w:rsidR="00EC670A" w:rsidRDefault="00EC670A" w:rsidP="00D1691C">
            <w:pPr>
              <w:tabs>
                <w:tab w:val="left" w:pos="6379"/>
                <w:tab w:val="left" w:pos="6521"/>
              </w:tabs>
              <w:jc w:val="center"/>
            </w:pPr>
            <w:r>
              <w:t>5.</w:t>
            </w:r>
          </w:p>
        </w:tc>
        <w:tc>
          <w:tcPr>
            <w:tcW w:w="5150" w:type="dxa"/>
          </w:tcPr>
          <w:p w:rsidR="00A54212" w:rsidRPr="00EA4E61" w:rsidRDefault="00EA4E61" w:rsidP="00A54212">
            <w:pPr>
              <w:jc w:val="both"/>
            </w:pPr>
            <w:r w:rsidRPr="00EA4E61">
              <w:t>О плане работы комитета Омского городского Совета по финансово-бюджетным вопросам на 2018 год</w:t>
            </w:r>
          </w:p>
          <w:p w:rsidR="00EC670A" w:rsidRPr="00EA4E61" w:rsidRDefault="00EC670A" w:rsidP="005153A8">
            <w:pPr>
              <w:tabs>
                <w:tab w:val="left" w:pos="-3240"/>
                <w:tab w:val="left" w:pos="1100"/>
                <w:tab w:val="left" w:pos="6379"/>
              </w:tabs>
              <w:jc w:val="both"/>
            </w:pPr>
          </w:p>
        </w:tc>
        <w:tc>
          <w:tcPr>
            <w:tcW w:w="8482" w:type="dxa"/>
          </w:tcPr>
          <w:p w:rsidR="00EF3973" w:rsidRPr="00EF3973" w:rsidRDefault="00EF3973" w:rsidP="00EF397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 xml:space="preserve">    </w:t>
            </w:r>
            <w:r w:rsidR="001E1276">
              <w:t xml:space="preserve">1. </w:t>
            </w:r>
            <w:proofErr w:type="gramStart"/>
            <w:r w:rsidRPr="00EF3973">
              <w:t xml:space="preserve">Поддержать предложение депутата Омского городского Совета </w:t>
            </w:r>
            <w:r w:rsidRPr="00EF3973">
              <w:br/>
              <w:t>Дроздова С.В. о дополнительном включении в план работы комитета Омского городского Совета по финансово-бюджетным вопросам на май 2018 года вопроса «Об информации Администрации горда Омска о принятых мерах по результатам экспертно-аналитического мероприятия «О соблюдении установленного порядка предоставления в аренду без торгов земельных участков, государственная собственность на которые не разграничена, на которых расположены объекты</w:t>
            </w:r>
            <w:proofErr w:type="gramEnd"/>
            <w:r w:rsidRPr="00EF3973">
              <w:t xml:space="preserve"> капитального строительства (за исключением объектов жилищного строительства и линейных объектов) в департаменте имущественных отношений Администрации города Омска», проведенного Контрольно-счетной палатой города Омска».</w:t>
            </w:r>
          </w:p>
          <w:p w:rsidR="00EF3973" w:rsidRPr="00EF3973" w:rsidRDefault="00EF3973" w:rsidP="00EF3973">
            <w:pPr>
              <w:tabs>
                <w:tab w:val="left" w:pos="284"/>
                <w:tab w:val="left" w:pos="993"/>
              </w:tabs>
              <w:jc w:val="both"/>
            </w:pPr>
            <w:r>
              <w:t xml:space="preserve">    </w:t>
            </w:r>
            <w:r w:rsidRPr="00EF3973">
              <w:t>2. Доклад комитета Омского городского Совета по финансово-бюджетным вопросам о плане работы на 2018 год принять к сведению.</w:t>
            </w:r>
          </w:p>
          <w:p w:rsidR="00EF3973" w:rsidRPr="00EF3973" w:rsidRDefault="00EF3973" w:rsidP="00EF3973">
            <w:pPr>
              <w:pStyle w:val="a8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F3973">
              <w:rPr>
                <w:sz w:val="24"/>
                <w:szCs w:val="24"/>
              </w:rPr>
              <w:t>3. Подготовить проект Постановления Омского городского Совет «О плане работы комитета Омского городского Совета по финансово-бюджетным вопросам на 2018 год».</w:t>
            </w:r>
          </w:p>
          <w:p w:rsidR="00EF3973" w:rsidRPr="00EF3973" w:rsidRDefault="00EF3973" w:rsidP="001E1276">
            <w:pPr>
              <w:tabs>
                <w:tab w:val="left" w:pos="272"/>
                <w:tab w:val="left" w:pos="993"/>
              </w:tabs>
              <w:jc w:val="both"/>
            </w:pPr>
            <w:r>
              <w:t xml:space="preserve">   </w:t>
            </w:r>
            <w:r w:rsidR="001E1276">
              <w:t xml:space="preserve"> 4. </w:t>
            </w:r>
            <w:r w:rsidRPr="00EF3973">
              <w:t>Направить проект Постановления Председателю Омского городского Совета для включения в повестку очередного заседания Омского городского Совета.</w:t>
            </w:r>
          </w:p>
          <w:p w:rsidR="00EC670A" w:rsidRDefault="001E1276" w:rsidP="00E429F0">
            <w:pPr>
              <w:tabs>
                <w:tab w:val="left" w:pos="332"/>
                <w:tab w:val="left" w:pos="993"/>
              </w:tabs>
              <w:jc w:val="both"/>
            </w:pPr>
            <w:r>
              <w:t xml:space="preserve">    5. </w:t>
            </w:r>
            <w:r w:rsidR="00EF3973" w:rsidRPr="00EF3973">
              <w:t>Рекомендовать Омскому городскому Совету принять соответствующее Пос</w:t>
            </w:r>
            <w:r w:rsidR="0087016E">
              <w:t>тановление.</w:t>
            </w:r>
          </w:p>
        </w:tc>
      </w:tr>
    </w:tbl>
    <w:p w:rsidR="005F5E7A" w:rsidRPr="00A3430E" w:rsidRDefault="00B43046" w:rsidP="00A3430E">
      <w:pPr>
        <w:rPr>
          <w:sz w:val="2"/>
          <w:szCs w:val="2"/>
        </w:rPr>
      </w:pPr>
    </w:p>
    <w:sectPr w:rsidR="005F5E7A" w:rsidRPr="00A3430E" w:rsidSect="00A3430E">
      <w:footerReference w:type="default" r:id="rId8"/>
      <w:footerReference w:type="first" r:id="rId9"/>
      <w:pgSz w:w="16838" w:h="11906" w:orient="landscape"/>
      <w:pgMar w:top="79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046" w:rsidRDefault="00B43046" w:rsidP="00035547">
      <w:r>
        <w:separator/>
      </w:r>
    </w:p>
  </w:endnote>
  <w:endnote w:type="continuationSeparator" w:id="0">
    <w:p w:rsidR="00B43046" w:rsidRDefault="00B43046" w:rsidP="0003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584"/>
      <w:docPartObj>
        <w:docPartGallery w:val="Page Numbers (Bottom of Page)"/>
        <w:docPartUnique/>
      </w:docPartObj>
    </w:sdtPr>
    <w:sdtContent>
      <w:p w:rsidR="00035547" w:rsidRDefault="00E63B66">
        <w:pPr>
          <w:pStyle w:val="a6"/>
          <w:jc w:val="right"/>
        </w:pPr>
        <w:fldSimple w:instr=" PAGE   \* MERGEFORMAT ">
          <w:r w:rsidR="001F04E0">
            <w:rPr>
              <w:noProof/>
            </w:rPr>
            <w:t>2</w:t>
          </w:r>
        </w:fldSimple>
      </w:p>
    </w:sdtContent>
  </w:sdt>
  <w:p w:rsidR="00035547" w:rsidRDefault="0003554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585"/>
      <w:docPartObj>
        <w:docPartGallery w:val="Page Numbers (Bottom of Page)"/>
        <w:docPartUnique/>
      </w:docPartObj>
    </w:sdtPr>
    <w:sdtContent>
      <w:p w:rsidR="00324991" w:rsidRDefault="00324991">
        <w:pPr>
          <w:pStyle w:val="a6"/>
          <w:jc w:val="right"/>
        </w:pPr>
        <w:r>
          <w:t xml:space="preserve"> </w:t>
        </w:r>
      </w:p>
    </w:sdtContent>
  </w:sdt>
  <w:p w:rsidR="00324991" w:rsidRDefault="003249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046" w:rsidRDefault="00B43046" w:rsidP="00035547">
      <w:r>
        <w:separator/>
      </w:r>
    </w:p>
  </w:footnote>
  <w:footnote w:type="continuationSeparator" w:id="0">
    <w:p w:rsidR="00B43046" w:rsidRDefault="00B43046" w:rsidP="0003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161B"/>
    <w:multiLevelType w:val="hybridMultilevel"/>
    <w:tmpl w:val="F394217A"/>
    <w:lvl w:ilvl="0" w:tplc="9B8E1C5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0B8"/>
    <w:rsid w:val="00010BD4"/>
    <w:rsid w:val="0003371B"/>
    <w:rsid w:val="00035547"/>
    <w:rsid w:val="000D4053"/>
    <w:rsid w:val="00174893"/>
    <w:rsid w:val="001E1276"/>
    <w:rsid w:val="001F04E0"/>
    <w:rsid w:val="00203629"/>
    <w:rsid w:val="002222CF"/>
    <w:rsid w:val="002455A9"/>
    <w:rsid w:val="00265F66"/>
    <w:rsid w:val="00324991"/>
    <w:rsid w:val="00357620"/>
    <w:rsid w:val="0039416A"/>
    <w:rsid w:val="00435C84"/>
    <w:rsid w:val="00455C37"/>
    <w:rsid w:val="00467447"/>
    <w:rsid w:val="004A1A13"/>
    <w:rsid w:val="004A2E86"/>
    <w:rsid w:val="004B495A"/>
    <w:rsid w:val="004D72B6"/>
    <w:rsid w:val="004F0CDF"/>
    <w:rsid w:val="004F17C9"/>
    <w:rsid w:val="00552855"/>
    <w:rsid w:val="00553F89"/>
    <w:rsid w:val="005B5A1C"/>
    <w:rsid w:val="0066268C"/>
    <w:rsid w:val="00667AF9"/>
    <w:rsid w:val="00684EE5"/>
    <w:rsid w:val="0081168E"/>
    <w:rsid w:val="00837261"/>
    <w:rsid w:val="0087016E"/>
    <w:rsid w:val="008759E6"/>
    <w:rsid w:val="008A2055"/>
    <w:rsid w:val="008B694E"/>
    <w:rsid w:val="008C6BC4"/>
    <w:rsid w:val="008F6519"/>
    <w:rsid w:val="00912558"/>
    <w:rsid w:val="00923549"/>
    <w:rsid w:val="009A2E26"/>
    <w:rsid w:val="009B50B8"/>
    <w:rsid w:val="009F712A"/>
    <w:rsid w:val="00A03C2C"/>
    <w:rsid w:val="00A3430E"/>
    <w:rsid w:val="00A52E59"/>
    <w:rsid w:val="00A54212"/>
    <w:rsid w:val="00A9414F"/>
    <w:rsid w:val="00AA1C1E"/>
    <w:rsid w:val="00AB49CC"/>
    <w:rsid w:val="00AB564E"/>
    <w:rsid w:val="00AE1EC1"/>
    <w:rsid w:val="00B07158"/>
    <w:rsid w:val="00B14945"/>
    <w:rsid w:val="00B43046"/>
    <w:rsid w:val="00BB4ACD"/>
    <w:rsid w:val="00BE17B0"/>
    <w:rsid w:val="00C06BBE"/>
    <w:rsid w:val="00C767FE"/>
    <w:rsid w:val="00C95583"/>
    <w:rsid w:val="00CD7F24"/>
    <w:rsid w:val="00D1691C"/>
    <w:rsid w:val="00DD7695"/>
    <w:rsid w:val="00E16E23"/>
    <w:rsid w:val="00E429F0"/>
    <w:rsid w:val="00E63B66"/>
    <w:rsid w:val="00E94A74"/>
    <w:rsid w:val="00EA4E61"/>
    <w:rsid w:val="00EC670A"/>
    <w:rsid w:val="00EF3973"/>
    <w:rsid w:val="00EF7168"/>
    <w:rsid w:val="00F10356"/>
    <w:rsid w:val="00F56B20"/>
    <w:rsid w:val="00F665FE"/>
    <w:rsid w:val="00F87847"/>
    <w:rsid w:val="00FC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B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55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5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55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EF3973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F39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89E2-F334-422D-9491-ABABDDF6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16</cp:revision>
  <cp:lastPrinted>2018-03-16T05:23:00Z</cp:lastPrinted>
  <dcterms:created xsi:type="dcterms:W3CDTF">2017-12-15T06:26:00Z</dcterms:created>
  <dcterms:modified xsi:type="dcterms:W3CDTF">2018-03-16T05:24:00Z</dcterms:modified>
</cp:coreProperties>
</file>