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5150"/>
        <w:gridCol w:w="8482"/>
        <w:gridCol w:w="650"/>
      </w:tblGrid>
      <w:tr w:rsidR="009B50B8" w:rsidRPr="00543DC3" w:rsidTr="005153A8">
        <w:trPr>
          <w:trHeight w:val="192"/>
        </w:trPr>
        <w:tc>
          <w:tcPr>
            <w:tcW w:w="14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50B8" w:rsidRPr="002A138C" w:rsidRDefault="009B50B8" w:rsidP="005153A8">
            <w:pPr>
              <w:jc w:val="center"/>
              <w:rPr>
                <w:b/>
                <w:sz w:val="28"/>
                <w:szCs w:val="28"/>
              </w:rPr>
            </w:pPr>
            <w:r w:rsidRPr="002A138C">
              <w:rPr>
                <w:b/>
                <w:sz w:val="28"/>
                <w:szCs w:val="28"/>
              </w:rPr>
              <w:t xml:space="preserve">Информация о решениях, принятых на заседании комитета Омского городского Совета </w:t>
            </w:r>
            <w:r w:rsidR="002A138C">
              <w:rPr>
                <w:b/>
                <w:sz w:val="28"/>
                <w:szCs w:val="28"/>
              </w:rPr>
              <w:br/>
            </w:r>
            <w:r w:rsidRPr="002A138C">
              <w:rPr>
                <w:b/>
                <w:sz w:val="28"/>
                <w:szCs w:val="28"/>
              </w:rPr>
              <w:t>по ф</w:t>
            </w:r>
            <w:r w:rsidR="002D7AD9" w:rsidRPr="002A138C">
              <w:rPr>
                <w:b/>
                <w:sz w:val="28"/>
                <w:szCs w:val="28"/>
              </w:rPr>
              <w:t>инансово-бюджетным вопросам 24.05</w:t>
            </w:r>
            <w:r w:rsidR="00D1691C" w:rsidRPr="002A138C">
              <w:rPr>
                <w:b/>
                <w:sz w:val="28"/>
                <w:szCs w:val="28"/>
              </w:rPr>
              <w:t>.2018</w:t>
            </w:r>
            <w:r w:rsidRPr="002A138C">
              <w:rPr>
                <w:b/>
                <w:sz w:val="28"/>
                <w:szCs w:val="28"/>
              </w:rPr>
              <w:t xml:space="preserve"> </w:t>
            </w:r>
          </w:p>
          <w:p w:rsidR="009B50B8" w:rsidRPr="00543DC3" w:rsidRDefault="009B50B8" w:rsidP="005153A8">
            <w:pPr>
              <w:jc w:val="center"/>
              <w:rPr>
                <w:b/>
              </w:rPr>
            </w:pPr>
          </w:p>
        </w:tc>
      </w:tr>
      <w:tr w:rsidR="009B50B8" w:rsidRPr="00490508" w:rsidTr="005153A8">
        <w:trPr>
          <w:gridAfter w:val="1"/>
          <w:wAfter w:w="650" w:type="dxa"/>
          <w:trHeight w:val="192"/>
        </w:trPr>
        <w:tc>
          <w:tcPr>
            <w:tcW w:w="626" w:type="dxa"/>
          </w:tcPr>
          <w:p w:rsidR="009B50B8" w:rsidRPr="00E429F0" w:rsidRDefault="009B50B8" w:rsidP="00E429F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50" w:type="dxa"/>
          </w:tcPr>
          <w:p w:rsidR="009B50B8" w:rsidRDefault="009B50B8" w:rsidP="005153A8">
            <w:pPr>
              <w:ind w:left="3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вопросов, </w:t>
            </w:r>
            <w:r w:rsidRPr="00490508">
              <w:rPr>
                <w:b/>
                <w:sz w:val="28"/>
                <w:szCs w:val="28"/>
              </w:rPr>
              <w:t>рассмотренных</w:t>
            </w:r>
          </w:p>
          <w:p w:rsidR="009B50B8" w:rsidRPr="00E429F0" w:rsidRDefault="009B50B8" w:rsidP="00E429F0">
            <w:pPr>
              <w:jc w:val="center"/>
              <w:rPr>
                <w:b/>
                <w:sz w:val="28"/>
                <w:szCs w:val="28"/>
              </w:rPr>
            </w:pPr>
            <w:r w:rsidRPr="00490508">
              <w:rPr>
                <w:b/>
                <w:sz w:val="28"/>
                <w:szCs w:val="28"/>
              </w:rPr>
              <w:t>на заседании комитета</w:t>
            </w:r>
          </w:p>
        </w:tc>
        <w:tc>
          <w:tcPr>
            <w:tcW w:w="8482" w:type="dxa"/>
            <w:tcBorders>
              <w:top w:val="single" w:sz="4" w:space="0" w:color="auto"/>
            </w:tcBorders>
          </w:tcPr>
          <w:p w:rsidR="009B50B8" w:rsidRPr="00490508" w:rsidRDefault="009B50B8" w:rsidP="005153A8">
            <w:pPr>
              <w:jc w:val="center"/>
              <w:rPr>
                <w:b/>
                <w:sz w:val="28"/>
                <w:szCs w:val="28"/>
              </w:rPr>
            </w:pPr>
            <w:r w:rsidRPr="00490508">
              <w:rPr>
                <w:b/>
                <w:sz w:val="28"/>
                <w:szCs w:val="28"/>
              </w:rPr>
              <w:t>Решение комитета по рассмотренным вопросам</w:t>
            </w:r>
          </w:p>
        </w:tc>
      </w:tr>
      <w:tr w:rsidR="009B50B8" w:rsidRPr="00DD7695" w:rsidTr="00481341">
        <w:trPr>
          <w:gridAfter w:val="1"/>
          <w:wAfter w:w="650" w:type="dxa"/>
          <w:trHeight w:val="597"/>
        </w:trPr>
        <w:tc>
          <w:tcPr>
            <w:tcW w:w="626" w:type="dxa"/>
          </w:tcPr>
          <w:p w:rsidR="009B50B8" w:rsidRPr="00E400D4" w:rsidRDefault="009B50B8" w:rsidP="00D1691C">
            <w:pPr>
              <w:jc w:val="center"/>
            </w:pPr>
            <w:r w:rsidRPr="00E400D4">
              <w:t>1.</w:t>
            </w:r>
          </w:p>
        </w:tc>
        <w:tc>
          <w:tcPr>
            <w:tcW w:w="5150" w:type="dxa"/>
          </w:tcPr>
          <w:p w:rsidR="009B50B8" w:rsidRPr="00E400D4" w:rsidRDefault="002D7AD9" w:rsidP="00481341">
            <w:pPr>
              <w:tabs>
                <w:tab w:val="left" w:pos="1100"/>
              </w:tabs>
              <w:jc w:val="both"/>
            </w:pPr>
            <w:r w:rsidRPr="00E400D4">
              <w:t xml:space="preserve">Об </w:t>
            </w:r>
            <w:proofErr w:type="gramStart"/>
            <w:r w:rsidRPr="00E400D4">
              <w:t>отчете</w:t>
            </w:r>
            <w:proofErr w:type="gramEnd"/>
            <w:r w:rsidRPr="00E400D4">
              <w:t xml:space="preserve"> об исполнении бюджета города Омска за 1 квартал 2018 года.</w:t>
            </w:r>
          </w:p>
        </w:tc>
        <w:tc>
          <w:tcPr>
            <w:tcW w:w="8482" w:type="dxa"/>
          </w:tcPr>
          <w:p w:rsidR="009B50B8" w:rsidRPr="00481341" w:rsidRDefault="002D7AD9" w:rsidP="00481341">
            <w:pPr>
              <w:tabs>
                <w:tab w:val="left" w:pos="-3240"/>
                <w:tab w:val="left" w:pos="428"/>
                <w:tab w:val="left" w:pos="1100"/>
                <w:tab w:val="left" w:pos="1260"/>
              </w:tabs>
              <w:ind w:firstLine="315"/>
              <w:jc w:val="both"/>
              <w:rPr>
                <w:bCs/>
              </w:rPr>
            </w:pPr>
            <w:r w:rsidRPr="00E400D4">
              <w:t xml:space="preserve">Отчет об исполнении бюджета города Омска за 1 квартал </w:t>
            </w:r>
            <w:r w:rsidRPr="00E400D4">
              <w:br/>
              <w:t>2018 года принять к сведению.</w:t>
            </w:r>
          </w:p>
        </w:tc>
      </w:tr>
      <w:tr w:rsidR="009B50B8" w:rsidRPr="00492796" w:rsidTr="005153A8">
        <w:trPr>
          <w:gridAfter w:val="1"/>
          <w:wAfter w:w="650" w:type="dxa"/>
          <w:trHeight w:val="700"/>
        </w:trPr>
        <w:tc>
          <w:tcPr>
            <w:tcW w:w="626" w:type="dxa"/>
          </w:tcPr>
          <w:p w:rsidR="009B50B8" w:rsidRPr="00E400D4" w:rsidRDefault="00620A2B" w:rsidP="00D1691C">
            <w:pPr>
              <w:tabs>
                <w:tab w:val="left" w:pos="6379"/>
                <w:tab w:val="left" w:pos="6521"/>
              </w:tabs>
              <w:jc w:val="center"/>
            </w:pPr>
            <w:r w:rsidRPr="00E400D4">
              <w:t xml:space="preserve">2. </w:t>
            </w:r>
          </w:p>
          <w:p w:rsidR="009B50B8" w:rsidRPr="00E400D4" w:rsidRDefault="009B50B8" w:rsidP="00D1691C">
            <w:pPr>
              <w:tabs>
                <w:tab w:val="left" w:pos="6379"/>
                <w:tab w:val="left" w:pos="6521"/>
              </w:tabs>
              <w:jc w:val="center"/>
            </w:pPr>
          </w:p>
        </w:tc>
        <w:tc>
          <w:tcPr>
            <w:tcW w:w="5150" w:type="dxa"/>
          </w:tcPr>
          <w:p w:rsidR="009B50B8" w:rsidRPr="00E400D4" w:rsidRDefault="002D7AD9" w:rsidP="00481341">
            <w:pPr>
              <w:jc w:val="both"/>
            </w:pPr>
            <w:r w:rsidRPr="00E400D4">
              <w:t>О рассмотрении заявок на уч</w:t>
            </w:r>
            <w:r w:rsidR="00481341">
              <w:t xml:space="preserve">астие в публичных слушаниях по вопросу «Об </w:t>
            </w:r>
            <w:r w:rsidRPr="00E400D4">
              <w:t>исполнении бюджета города Омска за 2017 год»</w:t>
            </w:r>
            <w:r w:rsidR="00E400D4" w:rsidRPr="00E400D4">
              <w:t>.</w:t>
            </w:r>
          </w:p>
        </w:tc>
        <w:tc>
          <w:tcPr>
            <w:tcW w:w="8482" w:type="dxa"/>
          </w:tcPr>
          <w:p w:rsidR="002D7AD9" w:rsidRPr="00E400D4" w:rsidRDefault="002D7AD9" w:rsidP="0061589A">
            <w:pPr>
              <w:tabs>
                <w:tab w:val="left" w:pos="-3240"/>
                <w:tab w:val="left" w:pos="428"/>
                <w:tab w:val="left" w:pos="993"/>
                <w:tab w:val="left" w:pos="1260"/>
              </w:tabs>
              <w:ind w:firstLine="315"/>
              <w:jc w:val="both"/>
              <w:rPr>
                <w:bCs/>
              </w:rPr>
            </w:pPr>
            <w:r w:rsidRPr="00E400D4">
              <w:t>Направить заинтересованным лицам, подавшим заявки, приглашения для участия в публичных слушаниях до 29 мая 2018 года.</w:t>
            </w:r>
          </w:p>
          <w:p w:rsidR="00CF551C" w:rsidRPr="00481341" w:rsidRDefault="002D7AD9" w:rsidP="00481341">
            <w:pPr>
              <w:ind w:firstLine="315"/>
              <w:jc w:val="both"/>
            </w:pPr>
            <w:r w:rsidRPr="00E400D4">
              <w:t xml:space="preserve"> </w:t>
            </w:r>
          </w:p>
        </w:tc>
      </w:tr>
      <w:tr w:rsidR="00620A2B" w:rsidRPr="00492796" w:rsidTr="005153A8">
        <w:trPr>
          <w:gridAfter w:val="1"/>
          <w:wAfter w:w="650" w:type="dxa"/>
          <w:trHeight w:val="700"/>
        </w:trPr>
        <w:tc>
          <w:tcPr>
            <w:tcW w:w="626" w:type="dxa"/>
          </w:tcPr>
          <w:p w:rsidR="00620A2B" w:rsidRPr="00E400D4" w:rsidRDefault="00620A2B" w:rsidP="00D1691C">
            <w:pPr>
              <w:tabs>
                <w:tab w:val="left" w:pos="6379"/>
                <w:tab w:val="left" w:pos="6521"/>
              </w:tabs>
              <w:jc w:val="center"/>
            </w:pPr>
            <w:r w:rsidRPr="00E400D4">
              <w:t>3.</w:t>
            </w:r>
          </w:p>
        </w:tc>
        <w:tc>
          <w:tcPr>
            <w:tcW w:w="5150" w:type="dxa"/>
          </w:tcPr>
          <w:p w:rsidR="00620A2B" w:rsidRPr="00E400D4" w:rsidRDefault="002D7AD9" w:rsidP="00E400D4">
            <w:pPr>
              <w:jc w:val="both"/>
            </w:pPr>
            <w:r w:rsidRPr="00E400D4">
              <w:t xml:space="preserve"> Об утверждении Программы проведения  публ</w:t>
            </w:r>
            <w:r w:rsidR="00481341">
              <w:t xml:space="preserve">ичных слушаний </w:t>
            </w:r>
            <w:r w:rsidRPr="00E400D4">
              <w:t>по вопросу «Об исполнении бюджета города Омска за 2017 год»</w:t>
            </w:r>
            <w:r w:rsidR="00E400D4" w:rsidRPr="00E400D4">
              <w:t>.</w:t>
            </w:r>
            <w:r w:rsidRPr="00E400D4">
              <w:t xml:space="preserve"> </w:t>
            </w:r>
          </w:p>
        </w:tc>
        <w:tc>
          <w:tcPr>
            <w:tcW w:w="8482" w:type="dxa"/>
          </w:tcPr>
          <w:p w:rsidR="00E400D4" w:rsidRPr="00E400D4" w:rsidRDefault="00E400D4" w:rsidP="0061589A">
            <w:pPr>
              <w:tabs>
                <w:tab w:val="left" w:pos="548"/>
                <w:tab w:val="left" w:pos="1134"/>
              </w:tabs>
              <w:ind w:firstLine="315"/>
              <w:jc w:val="both"/>
            </w:pPr>
            <w:r w:rsidRPr="00E400D4">
              <w:t xml:space="preserve">Программу проведения публичных слушаний по вопросу </w:t>
            </w:r>
            <w:r w:rsidRPr="00E400D4">
              <w:br/>
              <w:t>«Об исполнении бюджета города Омска за 2017 год» утвердить.</w:t>
            </w:r>
          </w:p>
          <w:p w:rsidR="00E400D4" w:rsidRPr="00E400D4" w:rsidRDefault="00E400D4" w:rsidP="0061589A">
            <w:pPr>
              <w:ind w:firstLine="315"/>
              <w:jc w:val="both"/>
            </w:pPr>
          </w:p>
          <w:p w:rsidR="00620A2B" w:rsidRPr="00E400D4" w:rsidRDefault="00620A2B" w:rsidP="0061589A">
            <w:pPr>
              <w:tabs>
                <w:tab w:val="left" w:pos="-3240"/>
                <w:tab w:val="left" w:pos="428"/>
                <w:tab w:val="left" w:pos="993"/>
                <w:tab w:val="left" w:pos="1260"/>
              </w:tabs>
              <w:ind w:firstLine="315"/>
              <w:jc w:val="both"/>
            </w:pPr>
          </w:p>
        </w:tc>
      </w:tr>
      <w:tr w:rsidR="00553DBA" w:rsidRPr="00492796" w:rsidTr="005153A8">
        <w:trPr>
          <w:gridAfter w:val="1"/>
          <w:wAfter w:w="650" w:type="dxa"/>
          <w:trHeight w:val="700"/>
        </w:trPr>
        <w:tc>
          <w:tcPr>
            <w:tcW w:w="626" w:type="dxa"/>
          </w:tcPr>
          <w:p w:rsidR="00553DBA" w:rsidRPr="00E400D4" w:rsidRDefault="00553DBA" w:rsidP="00D1691C">
            <w:pPr>
              <w:tabs>
                <w:tab w:val="left" w:pos="6379"/>
                <w:tab w:val="left" w:pos="6521"/>
              </w:tabs>
              <w:jc w:val="center"/>
            </w:pPr>
            <w:r w:rsidRPr="00E400D4">
              <w:t xml:space="preserve">4. </w:t>
            </w:r>
          </w:p>
        </w:tc>
        <w:tc>
          <w:tcPr>
            <w:tcW w:w="5150" w:type="dxa"/>
          </w:tcPr>
          <w:p w:rsidR="00553DBA" w:rsidRPr="00481341" w:rsidRDefault="00E400D4" w:rsidP="00481341">
            <w:pPr>
              <w:tabs>
                <w:tab w:val="left" w:pos="993"/>
              </w:tabs>
              <w:jc w:val="both"/>
            </w:pPr>
            <w:r w:rsidRPr="00E400D4">
              <w:t xml:space="preserve">Об информации Администрации города Омска о принятых мерах по результатам экспертно-аналитического мероприятия «О соблюдении установленного порядка предоставления в аренду без торгов земельных участков, государственная собственность на которые не разграничена, на которых расположены объекты капитального строительства </w:t>
            </w:r>
            <w:r w:rsidRPr="00E400D4">
              <w:br/>
              <w:t>(за исключением объектов жилищного строительства и линейных объектов) в департаменте имущественных отношений Администрации города Омска».</w:t>
            </w:r>
          </w:p>
        </w:tc>
        <w:tc>
          <w:tcPr>
            <w:tcW w:w="8482" w:type="dxa"/>
          </w:tcPr>
          <w:p w:rsidR="00E400D4" w:rsidRPr="00E400D4" w:rsidRDefault="00E400D4" w:rsidP="0061589A">
            <w:pPr>
              <w:tabs>
                <w:tab w:val="left" w:pos="993"/>
              </w:tabs>
              <w:ind w:firstLine="315"/>
              <w:jc w:val="both"/>
            </w:pPr>
            <w:proofErr w:type="gramStart"/>
            <w:r>
              <w:t>Информацию</w:t>
            </w:r>
            <w:r w:rsidRPr="00E400D4">
              <w:t xml:space="preserve"> Администрации города Омска о принятых мерах по результатам экспертно-аналитического мероприятия «О соблюдении установленного порядка предоставления в аренду без торгов земельных участков, государственная собственность на которые не разграничена, на которых расположены объекты капитального строительства </w:t>
            </w:r>
            <w:r w:rsidRPr="00E400D4">
              <w:br/>
              <w:t>(за исключением объектов жилищного строительства и линейных объектов) в департаменте имущественных отноше</w:t>
            </w:r>
            <w:r>
              <w:t>ний Администрации города Омска» принять к сведению.</w:t>
            </w:r>
            <w:proofErr w:type="gramEnd"/>
          </w:p>
          <w:p w:rsidR="00553DBA" w:rsidRPr="00E400D4" w:rsidRDefault="002D7AD9" w:rsidP="0061589A">
            <w:pPr>
              <w:tabs>
                <w:tab w:val="left" w:pos="548"/>
              </w:tabs>
              <w:ind w:firstLine="315"/>
              <w:jc w:val="both"/>
            </w:pPr>
            <w:r w:rsidRPr="00E400D4">
              <w:t xml:space="preserve"> </w:t>
            </w:r>
          </w:p>
        </w:tc>
      </w:tr>
      <w:tr w:rsidR="002B1514" w:rsidRPr="00492796" w:rsidTr="005153A8">
        <w:trPr>
          <w:gridAfter w:val="1"/>
          <w:wAfter w:w="650" w:type="dxa"/>
          <w:trHeight w:val="700"/>
        </w:trPr>
        <w:tc>
          <w:tcPr>
            <w:tcW w:w="626" w:type="dxa"/>
          </w:tcPr>
          <w:p w:rsidR="002B1514" w:rsidRPr="00E400D4" w:rsidRDefault="002B1514" w:rsidP="00D1691C">
            <w:pPr>
              <w:tabs>
                <w:tab w:val="left" w:pos="6379"/>
                <w:tab w:val="left" w:pos="6521"/>
              </w:tabs>
              <w:jc w:val="center"/>
            </w:pPr>
            <w:r>
              <w:t>5.</w:t>
            </w:r>
          </w:p>
        </w:tc>
        <w:tc>
          <w:tcPr>
            <w:tcW w:w="5150" w:type="dxa"/>
          </w:tcPr>
          <w:p w:rsidR="002B1514" w:rsidRPr="002B1514" w:rsidRDefault="002B1514" w:rsidP="002B1514">
            <w:pPr>
              <w:jc w:val="both"/>
            </w:pPr>
            <w:r w:rsidRPr="002B1514">
              <w:t>О повышении эффективности ис</w:t>
            </w:r>
            <w:r>
              <w:t xml:space="preserve">пользования земельных участков </w:t>
            </w:r>
            <w:r w:rsidRPr="002B1514">
              <w:t xml:space="preserve">на территории города Омска с целью </w:t>
            </w:r>
            <w:proofErr w:type="gramStart"/>
            <w:r w:rsidRPr="002B1514">
              <w:t>пополнения доходной части бюджета города Омска</w:t>
            </w:r>
            <w:proofErr w:type="gramEnd"/>
            <w:r w:rsidRPr="002B1514">
              <w:t xml:space="preserve"> посредством использования земельных участков</w:t>
            </w:r>
            <w:r>
              <w:t>.</w:t>
            </w:r>
          </w:p>
          <w:p w:rsidR="002B1514" w:rsidRPr="002B1514" w:rsidRDefault="002B1514" w:rsidP="00E400D4">
            <w:pPr>
              <w:tabs>
                <w:tab w:val="left" w:pos="993"/>
              </w:tabs>
              <w:jc w:val="both"/>
            </w:pPr>
          </w:p>
        </w:tc>
        <w:tc>
          <w:tcPr>
            <w:tcW w:w="8482" w:type="dxa"/>
          </w:tcPr>
          <w:p w:rsidR="002B1514" w:rsidRPr="0061589A" w:rsidRDefault="002B1514" w:rsidP="0061589A">
            <w:pPr>
              <w:tabs>
                <w:tab w:val="left" w:pos="308"/>
                <w:tab w:val="left" w:pos="1134"/>
              </w:tabs>
              <w:ind w:firstLine="315"/>
              <w:jc w:val="both"/>
            </w:pPr>
            <w:r w:rsidRPr="0061589A">
              <w:t>1. Информацию Администрации города Омска принять к сведению.</w:t>
            </w:r>
          </w:p>
          <w:p w:rsidR="002B1514" w:rsidRPr="0061589A" w:rsidRDefault="002B1514" w:rsidP="0061589A">
            <w:pPr>
              <w:tabs>
                <w:tab w:val="left" w:pos="308"/>
                <w:tab w:val="left" w:pos="1134"/>
              </w:tabs>
              <w:ind w:firstLine="315"/>
              <w:jc w:val="both"/>
            </w:pPr>
            <w:r w:rsidRPr="0061589A">
              <w:t>2. Обратиться в Администрацию города Омска с просьбой предоставить до окончания весенней сессии Омского городского Совета следующую информацию:</w:t>
            </w:r>
          </w:p>
          <w:p w:rsidR="002B1514" w:rsidRPr="0061589A" w:rsidRDefault="002B1514" w:rsidP="0061589A">
            <w:pPr>
              <w:tabs>
                <w:tab w:val="left" w:pos="308"/>
                <w:tab w:val="left" w:pos="1134"/>
              </w:tabs>
              <w:ind w:firstLine="315"/>
              <w:jc w:val="both"/>
            </w:pPr>
            <w:r w:rsidRPr="0061589A">
              <w:t>-  о результатах инвентаризации земельных участков, не используемых надлежащим образом (на которых не ведется строительство и т.п.);</w:t>
            </w:r>
          </w:p>
          <w:p w:rsidR="002B1514" w:rsidRPr="0061589A" w:rsidRDefault="002B1514" w:rsidP="0061589A">
            <w:pPr>
              <w:tabs>
                <w:tab w:val="left" w:pos="308"/>
                <w:tab w:val="left" w:pos="1134"/>
              </w:tabs>
              <w:ind w:firstLine="315"/>
              <w:jc w:val="both"/>
            </w:pPr>
            <w:r w:rsidRPr="0061589A">
              <w:t xml:space="preserve">- о планах использования земельных участков, освободившихся </w:t>
            </w:r>
            <w:r w:rsidRPr="0061589A">
              <w:br/>
              <w:t>в результате сноса ветхого и аварийного жилья и неиспользуемых в настоящее время.</w:t>
            </w:r>
          </w:p>
          <w:p w:rsidR="002B1514" w:rsidRPr="0061589A" w:rsidRDefault="0061589A" w:rsidP="0061589A">
            <w:pPr>
              <w:tabs>
                <w:tab w:val="left" w:pos="308"/>
                <w:tab w:val="left" w:pos="512"/>
                <w:tab w:val="left" w:pos="993"/>
              </w:tabs>
              <w:ind w:firstLine="315"/>
              <w:jc w:val="both"/>
            </w:pPr>
            <w:r>
              <w:lastRenderedPageBreak/>
              <w:t xml:space="preserve">3. </w:t>
            </w:r>
            <w:proofErr w:type="gramStart"/>
            <w:r w:rsidR="002B1514" w:rsidRPr="0061589A">
              <w:t xml:space="preserve">Рассмотреть на заседании комитета Омского городского Совета </w:t>
            </w:r>
            <w:r w:rsidR="002B1514" w:rsidRPr="0061589A">
              <w:br/>
              <w:t xml:space="preserve">по финансово-бюджетным вопросам в период осенней сессии 2018 года вопрос «Об информации Администрации города Омска о возвращении </w:t>
            </w:r>
            <w:r w:rsidR="002B1514" w:rsidRPr="0061589A">
              <w:br/>
              <w:t xml:space="preserve">в хозяйственный оборот земельных участков, расположенных на территории города Омска, в том числе, земельных участков, образовавшихся в связи </w:t>
            </w:r>
            <w:r w:rsidR="002B1514" w:rsidRPr="0061589A">
              <w:br/>
              <w:t xml:space="preserve">со сносом ветхого и аварийного жилья, с целью пополнения доходной части бюджета города Омска». </w:t>
            </w:r>
            <w:proofErr w:type="gramEnd"/>
          </w:p>
          <w:p w:rsidR="002B1514" w:rsidRDefault="002B1514" w:rsidP="00E400D4">
            <w:pPr>
              <w:tabs>
                <w:tab w:val="left" w:pos="993"/>
              </w:tabs>
              <w:jc w:val="both"/>
            </w:pPr>
          </w:p>
        </w:tc>
      </w:tr>
      <w:tr w:rsidR="0061589A" w:rsidRPr="00492796" w:rsidTr="005153A8">
        <w:trPr>
          <w:gridAfter w:val="1"/>
          <w:wAfter w:w="650" w:type="dxa"/>
          <w:trHeight w:val="700"/>
        </w:trPr>
        <w:tc>
          <w:tcPr>
            <w:tcW w:w="626" w:type="dxa"/>
          </w:tcPr>
          <w:p w:rsidR="0061589A" w:rsidRDefault="0061589A" w:rsidP="00D1691C">
            <w:pPr>
              <w:tabs>
                <w:tab w:val="left" w:pos="6379"/>
                <w:tab w:val="left" w:pos="6521"/>
              </w:tabs>
              <w:jc w:val="center"/>
            </w:pPr>
            <w:r>
              <w:lastRenderedPageBreak/>
              <w:t>6.</w:t>
            </w:r>
          </w:p>
        </w:tc>
        <w:tc>
          <w:tcPr>
            <w:tcW w:w="5150" w:type="dxa"/>
          </w:tcPr>
          <w:p w:rsidR="0061589A" w:rsidRPr="0061589A" w:rsidRDefault="0061589A" w:rsidP="002B1514">
            <w:pPr>
              <w:jc w:val="both"/>
            </w:pPr>
            <w:r w:rsidRPr="0061589A">
              <w:t>Об информации Администрации города Омска о проведенной работе и принятых мерах по устранению выявленных нарушений при расходовании средств субсидий из бюджета города Омска на финансовое обеспечение деятельности некоммерческих организаций, направленной на поддержку и развитие территориального общественного самоуправления города Омска.</w:t>
            </w:r>
          </w:p>
        </w:tc>
        <w:tc>
          <w:tcPr>
            <w:tcW w:w="8482" w:type="dxa"/>
          </w:tcPr>
          <w:p w:rsidR="0061589A" w:rsidRPr="0061589A" w:rsidRDefault="008B3677" w:rsidP="0061589A">
            <w:pPr>
              <w:tabs>
                <w:tab w:val="left" w:pos="308"/>
                <w:tab w:val="left" w:pos="1134"/>
              </w:tabs>
              <w:ind w:firstLine="315"/>
              <w:jc w:val="both"/>
            </w:pPr>
            <w:r>
              <w:t>Информацию</w:t>
            </w:r>
            <w:r w:rsidRPr="0061589A">
              <w:t xml:space="preserve"> Администрации города Омска о проведенной работе и принятых мерах по устранению выявленных нарушений при расходовании средств субсидий из бюджета города Омска на финансовое обеспечение деятельности некоммерческих организаций, направленной на поддержку и развитие территориального общественного самоуправления города Омска</w:t>
            </w:r>
            <w:r>
              <w:t xml:space="preserve"> принять к сведению.</w:t>
            </w:r>
          </w:p>
        </w:tc>
      </w:tr>
    </w:tbl>
    <w:p w:rsidR="005F5E7A" w:rsidRPr="00A3430E" w:rsidRDefault="00910EFE" w:rsidP="00A3430E">
      <w:pPr>
        <w:rPr>
          <w:sz w:val="2"/>
          <w:szCs w:val="2"/>
        </w:rPr>
      </w:pPr>
    </w:p>
    <w:sectPr w:rsidR="005F5E7A" w:rsidRPr="00A3430E" w:rsidSect="002A138C">
      <w:headerReference w:type="default" r:id="rId8"/>
      <w:footerReference w:type="default" r:id="rId9"/>
      <w:footerReference w:type="first" r:id="rId10"/>
      <w:pgSz w:w="16838" w:h="11906" w:orient="landscape"/>
      <w:pgMar w:top="680" w:right="1134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EFE" w:rsidRDefault="00910EFE" w:rsidP="00035547">
      <w:r>
        <w:separator/>
      </w:r>
    </w:p>
  </w:endnote>
  <w:endnote w:type="continuationSeparator" w:id="0">
    <w:p w:rsidR="00910EFE" w:rsidRDefault="00910EFE" w:rsidP="0003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4584"/>
      <w:docPartObj>
        <w:docPartGallery w:val="Page Numbers (Bottom of Page)"/>
        <w:docPartUnique/>
      </w:docPartObj>
    </w:sdtPr>
    <w:sdtContent>
      <w:p w:rsidR="00035547" w:rsidRDefault="00A40C64">
        <w:pPr>
          <w:pStyle w:val="a6"/>
          <w:jc w:val="right"/>
        </w:pPr>
        <w:fldSimple w:instr=" PAGE   \* MERGEFORMAT ">
          <w:r w:rsidR="002A138C">
            <w:rPr>
              <w:noProof/>
            </w:rPr>
            <w:t>2</w:t>
          </w:r>
        </w:fldSimple>
      </w:p>
    </w:sdtContent>
  </w:sdt>
  <w:p w:rsidR="00035547" w:rsidRDefault="0003554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4585"/>
      <w:docPartObj>
        <w:docPartGallery w:val="Page Numbers (Bottom of Page)"/>
        <w:docPartUnique/>
      </w:docPartObj>
    </w:sdtPr>
    <w:sdtContent>
      <w:p w:rsidR="00324991" w:rsidRDefault="00324991">
        <w:pPr>
          <w:pStyle w:val="a6"/>
          <w:jc w:val="right"/>
        </w:pPr>
        <w:r>
          <w:t xml:space="preserve"> </w:t>
        </w:r>
      </w:p>
    </w:sdtContent>
  </w:sdt>
  <w:p w:rsidR="00324991" w:rsidRDefault="0032499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EFE" w:rsidRDefault="00910EFE" w:rsidP="00035547">
      <w:r>
        <w:separator/>
      </w:r>
    </w:p>
  </w:footnote>
  <w:footnote w:type="continuationSeparator" w:id="0">
    <w:p w:rsidR="00910EFE" w:rsidRDefault="00910EFE" w:rsidP="00035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33828"/>
      <w:docPartObj>
        <w:docPartGallery w:val="Page Numbers (Top of Page)"/>
        <w:docPartUnique/>
      </w:docPartObj>
    </w:sdtPr>
    <w:sdtContent>
      <w:p w:rsidR="00CF551C" w:rsidRDefault="00085032">
        <w:pPr>
          <w:pStyle w:val="a4"/>
          <w:jc w:val="right"/>
        </w:pPr>
        <w:r>
          <w:t xml:space="preserve">  </w:t>
        </w:r>
      </w:p>
    </w:sdtContent>
  </w:sdt>
  <w:p w:rsidR="00CF551C" w:rsidRDefault="00CF55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D161B"/>
    <w:multiLevelType w:val="hybridMultilevel"/>
    <w:tmpl w:val="F394217A"/>
    <w:lvl w:ilvl="0" w:tplc="9B8E1C5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0B8"/>
    <w:rsid w:val="00010BD4"/>
    <w:rsid w:val="0003371B"/>
    <w:rsid w:val="00035547"/>
    <w:rsid w:val="00085032"/>
    <w:rsid w:val="000D4053"/>
    <w:rsid w:val="000D441A"/>
    <w:rsid w:val="001034D3"/>
    <w:rsid w:val="00105267"/>
    <w:rsid w:val="00174893"/>
    <w:rsid w:val="001E1276"/>
    <w:rsid w:val="001F04E0"/>
    <w:rsid w:val="00203629"/>
    <w:rsid w:val="002222CF"/>
    <w:rsid w:val="002455A9"/>
    <w:rsid w:val="002647C0"/>
    <w:rsid w:val="00265F66"/>
    <w:rsid w:val="002A138C"/>
    <w:rsid w:val="002B1514"/>
    <w:rsid w:val="002D7AD9"/>
    <w:rsid w:val="003160E6"/>
    <w:rsid w:val="00324991"/>
    <w:rsid w:val="00357620"/>
    <w:rsid w:val="0039416A"/>
    <w:rsid w:val="00435C84"/>
    <w:rsid w:val="00455C37"/>
    <w:rsid w:val="00467447"/>
    <w:rsid w:val="00481341"/>
    <w:rsid w:val="004A1A13"/>
    <w:rsid w:val="004A2E86"/>
    <w:rsid w:val="004B495A"/>
    <w:rsid w:val="004D72B6"/>
    <w:rsid w:val="004F0CDF"/>
    <w:rsid w:val="004F17C9"/>
    <w:rsid w:val="00552855"/>
    <w:rsid w:val="00553DBA"/>
    <w:rsid w:val="00553F89"/>
    <w:rsid w:val="00584F2B"/>
    <w:rsid w:val="005B5A1C"/>
    <w:rsid w:val="0061589A"/>
    <w:rsid w:val="00620A2B"/>
    <w:rsid w:val="0066268C"/>
    <w:rsid w:val="00667AF9"/>
    <w:rsid w:val="00684EE5"/>
    <w:rsid w:val="0081168E"/>
    <w:rsid w:val="00837261"/>
    <w:rsid w:val="0087016E"/>
    <w:rsid w:val="008759E6"/>
    <w:rsid w:val="00880AF2"/>
    <w:rsid w:val="00885F62"/>
    <w:rsid w:val="008A2055"/>
    <w:rsid w:val="008B3677"/>
    <w:rsid w:val="008B694E"/>
    <w:rsid w:val="008C6BC4"/>
    <w:rsid w:val="008D517F"/>
    <w:rsid w:val="008F6519"/>
    <w:rsid w:val="00910EFE"/>
    <w:rsid w:val="00912558"/>
    <w:rsid w:val="00923549"/>
    <w:rsid w:val="009A2E26"/>
    <w:rsid w:val="009B50B8"/>
    <w:rsid w:val="009F712A"/>
    <w:rsid w:val="00A03C2C"/>
    <w:rsid w:val="00A122FF"/>
    <w:rsid w:val="00A3430E"/>
    <w:rsid w:val="00A40C64"/>
    <w:rsid w:val="00A52E59"/>
    <w:rsid w:val="00A54212"/>
    <w:rsid w:val="00A9414F"/>
    <w:rsid w:val="00AA1C1E"/>
    <w:rsid w:val="00AB49CC"/>
    <w:rsid w:val="00AB564E"/>
    <w:rsid w:val="00AE1EC1"/>
    <w:rsid w:val="00B07158"/>
    <w:rsid w:val="00B14945"/>
    <w:rsid w:val="00B34A46"/>
    <w:rsid w:val="00B43046"/>
    <w:rsid w:val="00B87C78"/>
    <w:rsid w:val="00BB0211"/>
    <w:rsid w:val="00BB4ACD"/>
    <w:rsid w:val="00BE17B0"/>
    <w:rsid w:val="00C06BBE"/>
    <w:rsid w:val="00C767FE"/>
    <w:rsid w:val="00C95583"/>
    <w:rsid w:val="00CA500E"/>
    <w:rsid w:val="00CD7F24"/>
    <w:rsid w:val="00CF551C"/>
    <w:rsid w:val="00D1691C"/>
    <w:rsid w:val="00DA572B"/>
    <w:rsid w:val="00DD7695"/>
    <w:rsid w:val="00DE61F1"/>
    <w:rsid w:val="00E16E23"/>
    <w:rsid w:val="00E400D4"/>
    <w:rsid w:val="00E429F0"/>
    <w:rsid w:val="00E63B66"/>
    <w:rsid w:val="00E94A74"/>
    <w:rsid w:val="00EA31FD"/>
    <w:rsid w:val="00EA4E61"/>
    <w:rsid w:val="00EC670A"/>
    <w:rsid w:val="00ED7ECD"/>
    <w:rsid w:val="00EF3973"/>
    <w:rsid w:val="00EF7168"/>
    <w:rsid w:val="00F10356"/>
    <w:rsid w:val="00F56B20"/>
    <w:rsid w:val="00F665FE"/>
    <w:rsid w:val="00F87847"/>
    <w:rsid w:val="00FC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0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5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355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EF3973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EF397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ED7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0A3BA-4A20-4538-B9C6-9BB97F6E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KoblikGI</dc:creator>
  <cp:lastModifiedBy>KoblikGI</cp:lastModifiedBy>
  <cp:revision>4</cp:revision>
  <cp:lastPrinted>2018-05-24T12:17:00Z</cp:lastPrinted>
  <dcterms:created xsi:type="dcterms:W3CDTF">2018-05-24T12:14:00Z</dcterms:created>
  <dcterms:modified xsi:type="dcterms:W3CDTF">2018-05-24T12:17:00Z</dcterms:modified>
</cp:coreProperties>
</file>