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5B" w:rsidRDefault="009160EF">
      <w:r>
        <w:rPr>
          <w:szCs w:val="28"/>
        </w:rPr>
        <w:t xml:space="preserve">Решением Омского областного суда от 30 октября 2018 года по делу № 3а-87/2018 </w:t>
      </w:r>
      <w:r>
        <w:rPr>
          <w:color w:val="000000"/>
          <w:szCs w:val="28"/>
          <w:shd w:val="clear" w:color="auto" w:fill="FFFFFF"/>
        </w:rPr>
        <w:t>признано противоречащим федеральному законодательству и недействующим с момента вступления в силу настоящего решения приложение № 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 201, в части установления территориальных зон в границах земельного участка с кадастровым номером </w:t>
      </w:r>
      <w:r>
        <w:rPr>
          <w:rStyle w:val="nomer2"/>
          <w:color w:val="000000"/>
          <w:szCs w:val="28"/>
          <w:shd w:val="clear" w:color="auto" w:fill="FFFFFF"/>
        </w:rPr>
        <w:t>55:36:040114:232.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9160EF"/>
    <w:rsid w:val="00374192"/>
    <w:rsid w:val="00670F62"/>
    <w:rsid w:val="008A335B"/>
    <w:rsid w:val="0091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916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1</cp:revision>
  <dcterms:created xsi:type="dcterms:W3CDTF">2018-12-11T05:13:00Z</dcterms:created>
  <dcterms:modified xsi:type="dcterms:W3CDTF">2018-12-11T05:13:00Z</dcterms:modified>
</cp:coreProperties>
</file>