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97" w:rsidRDefault="00240802" w:rsidP="00240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0802">
        <w:rPr>
          <w:rFonts w:ascii="Times New Roman" w:hAnsi="Times New Roman" w:cs="Times New Roman"/>
          <w:sz w:val="28"/>
          <w:szCs w:val="28"/>
        </w:rPr>
        <w:t>Справка по делу № 3а-151/2019</w:t>
      </w:r>
    </w:p>
    <w:p w:rsidR="00240802" w:rsidRPr="00240802" w:rsidRDefault="00240802" w:rsidP="00240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</w:t>
      </w:r>
      <w:bookmarkStart w:id="0" w:name="_GoBack"/>
      <w:bookmarkEnd w:id="0"/>
      <w:r w:rsidRPr="0024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Омского областного суда от 06 декабря 2019 года признано недействующим с момента вступления в силу настоящего решения приложение № 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 201, в части установления территориальных зон в границах земельного участка с кадастровым номером 55:36:160104:1342.</w:t>
      </w:r>
    </w:p>
    <w:p w:rsidR="00240802" w:rsidRPr="00240802" w:rsidRDefault="00240802" w:rsidP="00240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802" w:rsidRPr="0024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02"/>
    <w:rsid w:val="00095E97"/>
    <w:rsid w:val="0024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FAD5-8908-4F3F-A384-DF89DE1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1</cp:revision>
  <dcterms:created xsi:type="dcterms:W3CDTF">2020-01-29T05:46:00Z</dcterms:created>
  <dcterms:modified xsi:type="dcterms:W3CDTF">2020-01-29T05:51:00Z</dcterms:modified>
</cp:coreProperties>
</file>