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357" w:rsidRPr="00F42ED1" w:rsidRDefault="00196357" w:rsidP="004149A7">
      <w:pPr>
        <w:tabs>
          <w:tab w:val="left" w:pos="9356"/>
        </w:tabs>
        <w:ind w:right="-2"/>
        <w:jc w:val="right"/>
        <w:rPr>
          <w:b/>
          <w:sz w:val="28"/>
          <w:szCs w:val="28"/>
        </w:rPr>
      </w:pPr>
      <w:r w:rsidRPr="00F42ED1">
        <w:rPr>
          <w:b/>
          <w:sz w:val="28"/>
          <w:szCs w:val="28"/>
        </w:rPr>
        <w:t>Проект</w:t>
      </w:r>
    </w:p>
    <w:p w:rsidR="00196357" w:rsidRPr="00F42ED1" w:rsidRDefault="00196357" w:rsidP="004149A7">
      <w:pPr>
        <w:tabs>
          <w:tab w:val="left" w:pos="9356"/>
        </w:tabs>
        <w:ind w:right="-2"/>
        <w:jc w:val="right"/>
        <w:rPr>
          <w:b/>
          <w:sz w:val="28"/>
          <w:szCs w:val="28"/>
        </w:rPr>
      </w:pPr>
    </w:p>
    <w:p w:rsidR="00196357" w:rsidRPr="00F42ED1" w:rsidRDefault="00196357" w:rsidP="004149A7">
      <w:pPr>
        <w:tabs>
          <w:tab w:val="left" w:pos="9356"/>
        </w:tabs>
        <w:ind w:right="-2"/>
        <w:jc w:val="center"/>
        <w:rPr>
          <w:b/>
          <w:sz w:val="28"/>
          <w:szCs w:val="28"/>
        </w:rPr>
      </w:pPr>
      <w:r w:rsidRPr="00F42ED1">
        <w:rPr>
          <w:b/>
          <w:sz w:val="28"/>
          <w:szCs w:val="28"/>
        </w:rPr>
        <w:t>Повестка</w:t>
      </w:r>
    </w:p>
    <w:p w:rsidR="00196357" w:rsidRPr="00F42ED1" w:rsidRDefault="00196357" w:rsidP="004149A7">
      <w:pPr>
        <w:tabs>
          <w:tab w:val="left" w:pos="9356"/>
        </w:tabs>
        <w:ind w:right="-2"/>
        <w:jc w:val="center"/>
        <w:rPr>
          <w:b/>
          <w:sz w:val="28"/>
          <w:szCs w:val="28"/>
        </w:rPr>
      </w:pPr>
      <w:r w:rsidRPr="00F42ED1">
        <w:rPr>
          <w:b/>
          <w:sz w:val="28"/>
          <w:szCs w:val="28"/>
        </w:rPr>
        <w:t>заседания комитета Омского городского Совета</w:t>
      </w:r>
    </w:p>
    <w:p w:rsidR="00196357" w:rsidRPr="00F42ED1" w:rsidRDefault="00196357" w:rsidP="004149A7">
      <w:pPr>
        <w:tabs>
          <w:tab w:val="left" w:pos="9356"/>
        </w:tabs>
        <w:ind w:right="-2"/>
        <w:jc w:val="center"/>
        <w:rPr>
          <w:b/>
          <w:sz w:val="28"/>
          <w:szCs w:val="28"/>
        </w:rPr>
      </w:pPr>
      <w:r w:rsidRPr="00F42ED1">
        <w:rPr>
          <w:b/>
          <w:sz w:val="28"/>
          <w:szCs w:val="28"/>
        </w:rPr>
        <w:t>по вопросам градостроительства, архитектуры и землепользования</w:t>
      </w:r>
    </w:p>
    <w:p w:rsidR="00196357" w:rsidRDefault="00196357" w:rsidP="004149A7">
      <w:pPr>
        <w:tabs>
          <w:tab w:val="left" w:pos="9356"/>
        </w:tabs>
        <w:ind w:right="-2"/>
        <w:jc w:val="center"/>
      </w:pPr>
      <w:r w:rsidRPr="00AD1122">
        <w:t>(г. Омск, ул. Думская, 1, зал заседаний комитетов)</w:t>
      </w:r>
    </w:p>
    <w:p w:rsidR="00196357" w:rsidRPr="000C31CD" w:rsidRDefault="00196357" w:rsidP="004149A7">
      <w:pPr>
        <w:tabs>
          <w:tab w:val="left" w:pos="9356"/>
        </w:tabs>
        <w:ind w:right="-2"/>
        <w:jc w:val="center"/>
      </w:pP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696"/>
        <w:gridCol w:w="856"/>
        <w:gridCol w:w="284"/>
        <w:gridCol w:w="1046"/>
        <w:gridCol w:w="5758"/>
      </w:tblGrid>
      <w:tr w:rsidR="00196357" w:rsidRPr="00DE037B" w:rsidTr="004149A7">
        <w:tc>
          <w:tcPr>
            <w:tcW w:w="3882" w:type="dxa"/>
            <w:gridSpan w:val="4"/>
          </w:tcPr>
          <w:p w:rsidR="00196357" w:rsidRPr="00DE037B" w:rsidRDefault="00196357" w:rsidP="004149A7">
            <w:pPr>
              <w:tabs>
                <w:tab w:val="left" w:pos="9784"/>
              </w:tabs>
              <w:ind w:right="-2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31.05</w:t>
            </w:r>
            <w:r w:rsidRPr="00DE037B">
              <w:rPr>
                <w:b/>
                <w:sz w:val="28"/>
                <w:szCs w:val="28"/>
                <w:u w:val="single"/>
              </w:rPr>
              <w:t>.201</w:t>
            </w:r>
            <w:r>
              <w:rPr>
                <w:b/>
                <w:sz w:val="28"/>
                <w:szCs w:val="28"/>
                <w:u w:val="single"/>
              </w:rPr>
              <w:t>7</w:t>
            </w:r>
          </w:p>
        </w:tc>
        <w:tc>
          <w:tcPr>
            <w:tcW w:w="5758" w:type="dxa"/>
          </w:tcPr>
          <w:p w:rsidR="00196357" w:rsidRPr="00DE037B" w:rsidRDefault="00196357" w:rsidP="004149A7">
            <w:pPr>
              <w:tabs>
                <w:tab w:val="left" w:pos="4593"/>
                <w:tab w:val="left" w:pos="4771"/>
                <w:tab w:val="left" w:pos="9784"/>
              </w:tabs>
              <w:ind w:right="-2"/>
              <w:jc w:val="right"/>
              <w:rPr>
                <w:b/>
                <w:sz w:val="28"/>
                <w:szCs w:val="28"/>
                <w:u w:val="single"/>
              </w:rPr>
            </w:pPr>
            <w:r w:rsidRPr="00DE037B">
              <w:rPr>
                <w:b/>
                <w:sz w:val="28"/>
                <w:szCs w:val="28"/>
                <w:u w:val="single"/>
              </w:rPr>
              <w:t>14-</w:t>
            </w:r>
            <w:r>
              <w:rPr>
                <w:b/>
                <w:sz w:val="28"/>
                <w:szCs w:val="28"/>
                <w:u w:val="single"/>
              </w:rPr>
              <w:t>3</w:t>
            </w:r>
            <w:r w:rsidRPr="00DE037B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196357" w:rsidRPr="00DE037B" w:rsidTr="004149A7">
        <w:trPr>
          <w:trHeight w:val="344"/>
        </w:trPr>
        <w:tc>
          <w:tcPr>
            <w:tcW w:w="9640" w:type="dxa"/>
            <w:gridSpan w:val="5"/>
          </w:tcPr>
          <w:p w:rsidR="00196357" w:rsidRDefault="00196357" w:rsidP="004149A7">
            <w:pPr>
              <w:tabs>
                <w:tab w:val="left" w:pos="9784"/>
              </w:tabs>
              <w:ind w:right="-2"/>
              <w:jc w:val="both"/>
              <w:rPr>
                <w:b/>
                <w:u w:val="single"/>
              </w:rPr>
            </w:pPr>
          </w:p>
          <w:p w:rsidR="00196357" w:rsidRPr="00DE037B" w:rsidRDefault="00196357" w:rsidP="004149A7">
            <w:pPr>
              <w:tabs>
                <w:tab w:val="left" w:pos="9784"/>
              </w:tabs>
              <w:ind w:right="-2"/>
              <w:jc w:val="both"/>
              <w:rPr>
                <w:b/>
                <w:sz w:val="28"/>
                <w:szCs w:val="28"/>
                <w:u w:val="single"/>
              </w:rPr>
            </w:pPr>
            <w:r w:rsidRPr="00DE037B">
              <w:rPr>
                <w:b/>
                <w:sz w:val="28"/>
                <w:szCs w:val="28"/>
                <w:u w:val="single"/>
              </w:rPr>
              <w:t>Приглашенные:</w:t>
            </w:r>
          </w:p>
        </w:tc>
      </w:tr>
      <w:tr w:rsidR="00196357" w:rsidRPr="00DE037B" w:rsidTr="004149A7">
        <w:trPr>
          <w:trHeight w:val="8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196357" w:rsidRPr="00D471CF" w:rsidRDefault="00196357" w:rsidP="004149A7">
            <w:pPr>
              <w:tabs>
                <w:tab w:val="left" w:pos="9356"/>
              </w:tabs>
              <w:ind w:right="-2"/>
              <w:jc w:val="both"/>
              <w:rPr>
                <w:b/>
                <w:sz w:val="10"/>
                <w:szCs w:val="20"/>
                <w:u w:val="single"/>
              </w:rPr>
            </w:pPr>
          </w:p>
        </w:tc>
        <w:tc>
          <w:tcPr>
            <w:tcW w:w="79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6357" w:rsidRPr="00DE037B" w:rsidRDefault="00196357" w:rsidP="004149A7">
            <w:pPr>
              <w:tabs>
                <w:tab w:val="left" w:pos="9356"/>
              </w:tabs>
              <w:ind w:right="-2"/>
              <w:jc w:val="both"/>
              <w:rPr>
                <w:b/>
                <w:sz w:val="8"/>
                <w:szCs w:val="8"/>
              </w:rPr>
            </w:pPr>
          </w:p>
        </w:tc>
      </w:tr>
      <w:tr w:rsidR="00196357" w:rsidRPr="00DE037B" w:rsidTr="00512C17">
        <w:trPr>
          <w:trHeight w:val="908"/>
        </w:trPr>
        <w:tc>
          <w:tcPr>
            <w:tcW w:w="2552" w:type="dxa"/>
            <w:gridSpan w:val="2"/>
          </w:tcPr>
          <w:p w:rsidR="00CE52EF" w:rsidRDefault="00CE52EF" w:rsidP="004149A7">
            <w:pPr>
              <w:tabs>
                <w:tab w:val="left" w:pos="1797"/>
                <w:tab w:val="left" w:pos="9356"/>
              </w:tabs>
              <w:ind w:right="-2"/>
            </w:pPr>
            <w:proofErr w:type="spellStart"/>
            <w:r>
              <w:t>Зоммер</w:t>
            </w:r>
            <w:proofErr w:type="spellEnd"/>
          </w:p>
          <w:p w:rsidR="00196357" w:rsidRPr="007C523A" w:rsidRDefault="00CE52EF" w:rsidP="004149A7">
            <w:pPr>
              <w:tabs>
                <w:tab w:val="left" w:pos="1797"/>
                <w:tab w:val="left" w:pos="9356"/>
              </w:tabs>
              <w:ind w:right="-2"/>
            </w:pPr>
            <w:r>
              <w:t xml:space="preserve">Евгений </w:t>
            </w:r>
            <w:proofErr w:type="spellStart"/>
            <w:r>
              <w:t>Иоганесович</w:t>
            </w:r>
            <w:proofErr w:type="spellEnd"/>
            <w:r w:rsidR="00196357" w:rsidRPr="007C523A">
              <w:t xml:space="preserve"> </w:t>
            </w:r>
          </w:p>
        </w:tc>
        <w:tc>
          <w:tcPr>
            <w:tcW w:w="284" w:type="dxa"/>
          </w:tcPr>
          <w:p w:rsidR="00196357" w:rsidRPr="007C523A" w:rsidRDefault="00196357" w:rsidP="004149A7">
            <w:pPr>
              <w:tabs>
                <w:tab w:val="left" w:pos="9356"/>
              </w:tabs>
              <w:ind w:right="-2"/>
              <w:jc w:val="center"/>
            </w:pPr>
            <w:r w:rsidRPr="007C523A">
              <w:t>–</w:t>
            </w:r>
          </w:p>
        </w:tc>
        <w:tc>
          <w:tcPr>
            <w:tcW w:w="6804" w:type="dxa"/>
            <w:gridSpan w:val="2"/>
          </w:tcPr>
          <w:p w:rsidR="00196357" w:rsidRPr="007C523A" w:rsidRDefault="00512C17" w:rsidP="00512C17">
            <w:pPr>
              <w:tabs>
                <w:tab w:val="left" w:pos="9356"/>
              </w:tabs>
              <w:ind w:right="-2"/>
              <w:jc w:val="both"/>
            </w:pPr>
            <w:r>
              <w:t>исполняющий обязанности директора д</w:t>
            </w:r>
            <w:r w:rsidRPr="00512C17">
              <w:t>епартамент</w:t>
            </w:r>
            <w:r>
              <w:t>а</w:t>
            </w:r>
            <w:r w:rsidRPr="00512C17">
              <w:t xml:space="preserve"> архитектуры и градостроительства Администрации города Омска</w:t>
            </w:r>
            <w:r>
              <w:t>, главного архитектора города Омска;</w:t>
            </w:r>
          </w:p>
        </w:tc>
      </w:tr>
      <w:tr w:rsidR="00CE52EF" w:rsidRPr="00DE037B" w:rsidTr="00C7073E">
        <w:trPr>
          <w:trHeight w:val="667"/>
        </w:trPr>
        <w:tc>
          <w:tcPr>
            <w:tcW w:w="2552" w:type="dxa"/>
            <w:gridSpan w:val="2"/>
          </w:tcPr>
          <w:p w:rsidR="00CE52EF" w:rsidRPr="00825A96" w:rsidRDefault="00CE52EF" w:rsidP="00C7073E">
            <w:pPr>
              <w:tabs>
                <w:tab w:val="right" w:pos="2662"/>
              </w:tabs>
              <w:ind w:right="-2"/>
            </w:pPr>
            <w:r>
              <w:t>Лен</w:t>
            </w:r>
          </w:p>
          <w:p w:rsidR="00CE52EF" w:rsidRPr="007C523A" w:rsidRDefault="00CE52EF" w:rsidP="00C7073E">
            <w:pPr>
              <w:tabs>
                <w:tab w:val="left" w:pos="1797"/>
                <w:tab w:val="left" w:pos="9356"/>
              </w:tabs>
              <w:ind w:right="-2"/>
            </w:pPr>
            <w:r w:rsidRPr="007C523A">
              <w:t xml:space="preserve">Ирина Викторовна </w:t>
            </w:r>
          </w:p>
        </w:tc>
        <w:tc>
          <w:tcPr>
            <w:tcW w:w="284" w:type="dxa"/>
          </w:tcPr>
          <w:p w:rsidR="00CE52EF" w:rsidRPr="007C523A" w:rsidRDefault="00CE52EF" w:rsidP="00C7073E">
            <w:pPr>
              <w:tabs>
                <w:tab w:val="left" w:pos="9356"/>
              </w:tabs>
              <w:ind w:right="-2"/>
              <w:jc w:val="center"/>
            </w:pPr>
            <w:r w:rsidRPr="007C523A">
              <w:t>–</w:t>
            </w:r>
          </w:p>
        </w:tc>
        <w:tc>
          <w:tcPr>
            <w:tcW w:w="6804" w:type="dxa"/>
            <w:gridSpan w:val="2"/>
          </w:tcPr>
          <w:p w:rsidR="00CE52EF" w:rsidRPr="007C523A" w:rsidRDefault="00CE52EF" w:rsidP="00C7073E">
            <w:pPr>
              <w:tabs>
                <w:tab w:val="left" w:pos="9356"/>
              </w:tabs>
              <w:ind w:right="-2"/>
              <w:jc w:val="both"/>
            </w:pPr>
            <w:r w:rsidRPr="007C523A">
              <w:t>Председатель Контрольно-счетной палаты города Омска;</w:t>
            </w:r>
          </w:p>
        </w:tc>
      </w:tr>
      <w:tr w:rsidR="00196357" w:rsidRPr="00DE037B" w:rsidTr="004149A7">
        <w:trPr>
          <w:trHeight w:val="667"/>
        </w:trPr>
        <w:tc>
          <w:tcPr>
            <w:tcW w:w="2552" w:type="dxa"/>
            <w:gridSpan w:val="2"/>
          </w:tcPr>
          <w:p w:rsidR="00196357" w:rsidRPr="007C523A" w:rsidRDefault="00825A96" w:rsidP="004149A7">
            <w:pPr>
              <w:tabs>
                <w:tab w:val="left" w:pos="9356"/>
              </w:tabs>
              <w:ind w:right="-2"/>
            </w:pPr>
            <w:proofErr w:type="spellStart"/>
            <w:r>
              <w:t>Подгорбунских</w:t>
            </w:r>
            <w:proofErr w:type="spellEnd"/>
          </w:p>
          <w:p w:rsidR="00196357" w:rsidRPr="007C523A" w:rsidRDefault="00196357" w:rsidP="004149A7">
            <w:pPr>
              <w:tabs>
                <w:tab w:val="left" w:pos="297"/>
                <w:tab w:val="left" w:pos="9356"/>
              </w:tabs>
              <w:ind w:right="-108"/>
            </w:pPr>
            <w:r w:rsidRPr="007C523A">
              <w:t>Андрей Владимирович</w:t>
            </w:r>
          </w:p>
        </w:tc>
        <w:tc>
          <w:tcPr>
            <w:tcW w:w="284" w:type="dxa"/>
          </w:tcPr>
          <w:p w:rsidR="00196357" w:rsidRPr="007C523A" w:rsidRDefault="00196357" w:rsidP="004149A7">
            <w:pPr>
              <w:tabs>
                <w:tab w:val="left" w:pos="9356"/>
              </w:tabs>
              <w:ind w:right="-2"/>
              <w:jc w:val="center"/>
            </w:pPr>
            <w:r w:rsidRPr="007C523A">
              <w:t>–</w:t>
            </w:r>
          </w:p>
        </w:tc>
        <w:tc>
          <w:tcPr>
            <w:tcW w:w="6804" w:type="dxa"/>
            <w:gridSpan w:val="2"/>
          </w:tcPr>
          <w:p w:rsidR="00196357" w:rsidRPr="007C523A" w:rsidRDefault="00196357" w:rsidP="004149A7">
            <w:pPr>
              <w:tabs>
                <w:tab w:val="left" w:pos="9356"/>
              </w:tabs>
              <w:ind w:right="-2"/>
              <w:jc w:val="both"/>
            </w:pPr>
            <w:r w:rsidRPr="007C523A">
              <w:t>заместитель Мэра города Омска, директор депар</w:t>
            </w:r>
            <w:r w:rsidR="004149A7">
              <w:t xml:space="preserve">тамента правового обеспечения и </w:t>
            </w:r>
            <w:r w:rsidRPr="007C523A">
              <w:t>муниципальной службы Администрации города Омска.</w:t>
            </w:r>
          </w:p>
        </w:tc>
      </w:tr>
      <w:tr w:rsidR="00196357" w:rsidRPr="00DE037B" w:rsidTr="004149A7">
        <w:trPr>
          <w:trHeight w:val="393"/>
        </w:trPr>
        <w:tc>
          <w:tcPr>
            <w:tcW w:w="9640" w:type="dxa"/>
            <w:gridSpan w:val="5"/>
          </w:tcPr>
          <w:p w:rsidR="00196357" w:rsidRPr="00167C0E" w:rsidRDefault="00196357" w:rsidP="004149A7">
            <w:pPr>
              <w:ind w:right="-2"/>
              <w:rPr>
                <w:sz w:val="10"/>
                <w:szCs w:val="10"/>
              </w:rPr>
            </w:pPr>
          </w:p>
          <w:p w:rsidR="00196357" w:rsidRPr="007C523A" w:rsidRDefault="00196357" w:rsidP="004149A7">
            <w:pPr>
              <w:ind w:right="-2"/>
            </w:pPr>
            <w:r w:rsidRPr="007C523A">
              <w:t>Представитель прокуратуры города Омска.</w:t>
            </w:r>
          </w:p>
        </w:tc>
      </w:tr>
    </w:tbl>
    <w:p w:rsidR="00196357" w:rsidRDefault="00196357" w:rsidP="004149A7">
      <w:pPr>
        <w:tabs>
          <w:tab w:val="left" w:pos="1560"/>
        </w:tabs>
        <w:ind w:right="-2"/>
        <w:rPr>
          <w:sz w:val="10"/>
          <w:szCs w:val="10"/>
        </w:rPr>
      </w:pPr>
    </w:p>
    <w:p w:rsidR="00196357" w:rsidRDefault="00196357" w:rsidP="004149A7">
      <w:pPr>
        <w:tabs>
          <w:tab w:val="left" w:pos="1560"/>
        </w:tabs>
        <w:ind w:right="-2"/>
        <w:rPr>
          <w:sz w:val="10"/>
          <w:szCs w:val="10"/>
        </w:rPr>
      </w:pP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26"/>
        <w:gridCol w:w="1276"/>
        <w:gridCol w:w="7938"/>
      </w:tblGrid>
      <w:tr w:rsidR="00196357" w:rsidRPr="004C364E" w:rsidTr="004149A7">
        <w:trPr>
          <w:trHeight w:val="1194"/>
        </w:trPr>
        <w:tc>
          <w:tcPr>
            <w:tcW w:w="426" w:type="dxa"/>
          </w:tcPr>
          <w:p w:rsidR="00196357" w:rsidRDefault="00196357" w:rsidP="004149A7">
            <w:pPr>
              <w:tabs>
                <w:tab w:val="left" w:pos="536"/>
              </w:tabs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214" w:type="dxa"/>
            <w:gridSpan w:val="2"/>
          </w:tcPr>
          <w:p w:rsidR="00196357" w:rsidRPr="00852025" w:rsidRDefault="00196357" w:rsidP="004149A7">
            <w:pPr>
              <w:ind w:right="-2"/>
              <w:jc w:val="both"/>
              <w:rPr>
                <w:b/>
                <w:sz w:val="28"/>
                <w:szCs w:val="28"/>
              </w:rPr>
            </w:pPr>
            <w:r w:rsidRPr="00517CF1">
              <w:rPr>
                <w:b/>
                <w:sz w:val="28"/>
                <w:szCs w:val="28"/>
              </w:rPr>
              <w:t xml:space="preserve">Об исполнении решения </w:t>
            </w:r>
            <w:r>
              <w:rPr>
                <w:b/>
                <w:sz w:val="28"/>
                <w:szCs w:val="28"/>
              </w:rPr>
              <w:t xml:space="preserve">Омского областного </w:t>
            </w:r>
            <w:r w:rsidRPr="00517CF1">
              <w:rPr>
                <w:b/>
                <w:sz w:val="28"/>
                <w:szCs w:val="28"/>
              </w:rPr>
              <w:t>суда, в соответствии с которым Правила землепользования и застройки города Омска признаны недействующими в части</w:t>
            </w:r>
            <w:r w:rsidR="000D5131">
              <w:rPr>
                <w:b/>
                <w:sz w:val="28"/>
                <w:szCs w:val="28"/>
              </w:rPr>
              <w:t xml:space="preserve"> (в границах земельного участка с кадастровым номером 55:36:070402:2334)</w:t>
            </w:r>
            <w:r w:rsidRPr="00517CF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52025">
              <w:rPr>
                <w:sz w:val="28"/>
                <w:szCs w:val="28"/>
              </w:rPr>
              <w:t>(Рассматривается впервые)</w:t>
            </w:r>
          </w:p>
        </w:tc>
      </w:tr>
      <w:tr w:rsidR="00196357" w:rsidRPr="004C364E" w:rsidTr="004149A7">
        <w:trPr>
          <w:trHeight w:val="361"/>
        </w:trPr>
        <w:tc>
          <w:tcPr>
            <w:tcW w:w="1702" w:type="dxa"/>
            <w:gridSpan w:val="2"/>
          </w:tcPr>
          <w:p w:rsidR="00196357" w:rsidRDefault="00196357" w:rsidP="004149A7">
            <w:pPr>
              <w:tabs>
                <w:tab w:val="left" w:pos="536"/>
              </w:tabs>
              <w:ind w:right="-2"/>
              <w:rPr>
                <w:b/>
                <w:sz w:val="28"/>
                <w:szCs w:val="28"/>
              </w:rPr>
            </w:pPr>
            <w:r w:rsidRPr="007C523A">
              <w:rPr>
                <w:u w:val="single"/>
              </w:rPr>
              <w:t>Докладчик:</w:t>
            </w:r>
          </w:p>
        </w:tc>
        <w:tc>
          <w:tcPr>
            <w:tcW w:w="7938" w:type="dxa"/>
          </w:tcPr>
          <w:p w:rsidR="00196357" w:rsidRDefault="00FD73E1" w:rsidP="004149A7">
            <w:pPr>
              <w:tabs>
                <w:tab w:val="left" w:pos="8102"/>
              </w:tabs>
              <w:ind w:right="-2"/>
              <w:jc w:val="both"/>
            </w:pPr>
            <w:r>
              <w:t xml:space="preserve">Кондаков Вячеслав Викторович, </w:t>
            </w:r>
            <w:r w:rsidR="00196357" w:rsidRPr="00196357">
              <w:t>консультант консультативного отдела правового управления Омского городского Совета.</w:t>
            </w:r>
          </w:p>
          <w:p w:rsidR="000D5131" w:rsidRPr="000D5131" w:rsidRDefault="000D5131" w:rsidP="004149A7">
            <w:pPr>
              <w:tabs>
                <w:tab w:val="left" w:pos="8102"/>
              </w:tabs>
              <w:ind w:right="-2"/>
              <w:jc w:val="both"/>
              <w:rPr>
                <w:sz w:val="12"/>
              </w:rPr>
            </w:pPr>
          </w:p>
        </w:tc>
      </w:tr>
      <w:tr w:rsidR="000D5131" w:rsidRPr="00852025" w:rsidTr="004149A7">
        <w:trPr>
          <w:trHeight w:val="1194"/>
        </w:trPr>
        <w:tc>
          <w:tcPr>
            <w:tcW w:w="426" w:type="dxa"/>
          </w:tcPr>
          <w:p w:rsidR="000D5131" w:rsidRDefault="000D5131" w:rsidP="004149A7">
            <w:pPr>
              <w:tabs>
                <w:tab w:val="left" w:pos="536"/>
              </w:tabs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214" w:type="dxa"/>
            <w:gridSpan w:val="2"/>
          </w:tcPr>
          <w:p w:rsidR="000D5131" w:rsidRPr="00852025" w:rsidRDefault="000D5131" w:rsidP="004149A7">
            <w:pPr>
              <w:ind w:right="-2"/>
              <w:jc w:val="both"/>
              <w:rPr>
                <w:b/>
                <w:sz w:val="28"/>
                <w:szCs w:val="28"/>
              </w:rPr>
            </w:pPr>
            <w:r w:rsidRPr="00517CF1">
              <w:rPr>
                <w:b/>
                <w:sz w:val="28"/>
                <w:szCs w:val="28"/>
              </w:rPr>
              <w:t xml:space="preserve">Об исполнении решения </w:t>
            </w:r>
            <w:r>
              <w:rPr>
                <w:b/>
                <w:sz w:val="28"/>
                <w:szCs w:val="28"/>
              </w:rPr>
              <w:t xml:space="preserve">Омского областного </w:t>
            </w:r>
            <w:r w:rsidRPr="00517CF1">
              <w:rPr>
                <w:b/>
                <w:sz w:val="28"/>
                <w:szCs w:val="28"/>
              </w:rPr>
              <w:t>суда, в соответствии с которым Правила землепользования</w:t>
            </w:r>
            <w:bookmarkStart w:id="0" w:name="_GoBack"/>
            <w:bookmarkEnd w:id="0"/>
            <w:r w:rsidRPr="00517CF1">
              <w:rPr>
                <w:b/>
                <w:sz w:val="28"/>
                <w:szCs w:val="28"/>
              </w:rPr>
              <w:t xml:space="preserve"> и застройки города Омска признаны недействующими в части</w:t>
            </w:r>
            <w:r>
              <w:rPr>
                <w:b/>
                <w:sz w:val="28"/>
                <w:szCs w:val="28"/>
              </w:rPr>
              <w:t xml:space="preserve"> (в границах земельного участка с кадастровым номером 55:36:040103:258)</w:t>
            </w:r>
            <w:r w:rsidRPr="00517CF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52025">
              <w:rPr>
                <w:sz w:val="28"/>
                <w:szCs w:val="28"/>
              </w:rPr>
              <w:t>(Рассматривается впервые)</w:t>
            </w:r>
          </w:p>
        </w:tc>
      </w:tr>
      <w:tr w:rsidR="000D5131" w:rsidRPr="00196357" w:rsidTr="00671BB5">
        <w:trPr>
          <w:trHeight w:val="587"/>
        </w:trPr>
        <w:tc>
          <w:tcPr>
            <w:tcW w:w="1702" w:type="dxa"/>
            <w:gridSpan w:val="2"/>
          </w:tcPr>
          <w:p w:rsidR="000D5131" w:rsidRDefault="000D5131" w:rsidP="004149A7">
            <w:pPr>
              <w:tabs>
                <w:tab w:val="left" w:pos="536"/>
              </w:tabs>
              <w:ind w:right="-2"/>
              <w:rPr>
                <w:b/>
                <w:sz w:val="28"/>
                <w:szCs w:val="28"/>
              </w:rPr>
            </w:pPr>
            <w:r w:rsidRPr="007C523A">
              <w:rPr>
                <w:u w:val="single"/>
              </w:rPr>
              <w:t>Докладчик:</w:t>
            </w:r>
          </w:p>
        </w:tc>
        <w:tc>
          <w:tcPr>
            <w:tcW w:w="7938" w:type="dxa"/>
          </w:tcPr>
          <w:p w:rsidR="000D5131" w:rsidRPr="00196357" w:rsidRDefault="00FD73E1" w:rsidP="004149A7">
            <w:pPr>
              <w:tabs>
                <w:tab w:val="left" w:pos="8102"/>
              </w:tabs>
              <w:ind w:right="-2"/>
              <w:jc w:val="both"/>
            </w:pPr>
            <w:r>
              <w:t xml:space="preserve">Кондаков Вячеслав Викторович, </w:t>
            </w:r>
            <w:r w:rsidR="000D5131" w:rsidRPr="00196357">
              <w:t>консультант консультативного отдела правового управления Омского городского Совета.</w:t>
            </w:r>
          </w:p>
        </w:tc>
      </w:tr>
    </w:tbl>
    <w:p w:rsidR="00196357" w:rsidRDefault="00196357" w:rsidP="004149A7">
      <w:pPr>
        <w:ind w:right="-2"/>
        <w:jc w:val="both"/>
        <w:rPr>
          <w:b/>
          <w:sz w:val="28"/>
          <w:szCs w:val="28"/>
        </w:rPr>
      </w:pPr>
    </w:p>
    <w:p w:rsidR="00196357" w:rsidRDefault="00196357" w:rsidP="004149A7">
      <w:pPr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Разное.</w:t>
      </w:r>
    </w:p>
    <w:p w:rsidR="00196357" w:rsidRDefault="00196357" w:rsidP="004149A7">
      <w:pPr>
        <w:ind w:right="-2"/>
        <w:jc w:val="both"/>
        <w:rPr>
          <w:b/>
          <w:sz w:val="28"/>
          <w:szCs w:val="28"/>
        </w:rPr>
      </w:pPr>
    </w:p>
    <w:p w:rsidR="00196357" w:rsidRDefault="00196357" w:rsidP="004149A7">
      <w:pPr>
        <w:ind w:right="-2"/>
        <w:jc w:val="both"/>
        <w:rPr>
          <w:b/>
          <w:sz w:val="28"/>
          <w:szCs w:val="28"/>
        </w:rPr>
      </w:pPr>
    </w:p>
    <w:p w:rsidR="00196357" w:rsidRDefault="00196357" w:rsidP="004149A7">
      <w:pPr>
        <w:ind w:right="-2"/>
        <w:jc w:val="both"/>
        <w:rPr>
          <w:b/>
          <w:sz w:val="28"/>
          <w:szCs w:val="28"/>
        </w:rPr>
      </w:pPr>
      <w:r w:rsidRPr="00D208EA">
        <w:rPr>
          <w:b/>
          <w:sz w:val="28"/>
          <w:szCs w:val="28"/>
        </w:rPr>
        <w:t>Председатель комитета</w:t>
      </w:r>
      <w:r w:rsidRPr="00785176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</w:t>
      </w:r>
      <w:r w:rsidRPr="00785176">
        <w:rPr>
          <w:b/>
          <w:sz w:val="28"/>
          <w:szCs w:val="28"/>
        </w:rPr>
        <w:t xml:space="preserve">  </w:t>
      </w:r>
      <w:r w:rsidR="004149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</w:t>
      </w:r>
      <w:r w:rsidR="004149A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Д.И. </w:t>
      </w:r>
      <w:proofErr w:type="spellStart"/>
      <w:r>
        <w:rPr>
          <w:b/>
          <w:sz w:val="28"/>
          <w:szCs w:val="28"/>
        </w:rPr>
        <w:t>Лицкевич</w:t>
      </w:r>
      <w:proofErr w:type="spellEnd"/>
    </w:p>
    <w:p w:rsidR="006F2367" w:rsidRDefault="006F2367" w:rsidP="004149A7">
      <w:pPr>
        <w:ind w:right="-2"/>
      </w:pPr>
    </w:p>
    <w:sectPr w:rsidR="006F2367" w:rsidSect="00825A96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57"/>
    <w:rsid w:val="000D5131"/>
    <w:rsid w:val="00196357"/>
    <w:rsid w:val="004149A7"/>
    <w:rsid w:val="00465D12"/>
    <w:rsid w:val="004C68D2"/>
    <w:rsid w:val="004F6638"/>
    <w:rsid w:val="00512C17"/>
    <w:rsid w:val="00671BB5"/>
    <w:rsid w:val="006F2367"/>
    <w:rsid w:val="00825A96"/>
    <w:rsid w:val="00B0277C"/>
    <w:rsid w:val="00CE52EF"/>
    <w:rsid w:val="00F42ED1"/>
    <w:rsid w:val="00FD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A3EFD-EF7B-45C3-A170-06D13E7D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Губерт</dc:creator>
  <cp:lastModifiedBy>Назарова Янина Эдуардовна</cp:lastModifiedBy>
  <cp:revision>5</cp:revision>
  <cp:lastPrinted>2017-05-22T04:08:00Z</cp:lastPrinted>
  <dcterms:created xsi:type="dcterms:W3CDTF">2017-05-25T02:57:00Z</dcterms:created>
  <dcterms:modified xsi:type="dcterms:W3CDTF">2017-05-25T03:01:00Z</dcterms:modified>
</cp:coreProperties>
</file>