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5C" w:rsidRPr="00E515EC" w:rsidRDefault="00E2445C" w:rsidP="00E2445C">
      <w:pPr>
        <w:jc w:val="center"/>
        <w:rPr>
          <w:b/>
        </w:rPr>
      </w:pPr>
      <w:r w:rsidRPr="00E515EC">
        <w:rPr>
          <w:b/>
          <w:sz w:val="28"/>
          <w:szCs w:val="28"/>
        </w:rPr>
        <w:t xml:space="preserve">ОМСКИЙ ГОРОДСКОЙ СОВЕТ </w:t>
      </w:r>
    </w:p>
    <w:p w:rsidR="00E2445C" w:rsidRPr="00E515EC" w:rsidRDefault="00E2445C" w:rsidP="00E2445C">
      <w:pPr>
        <w:jc w:val="center"/>
        <w:rPr>
          <w:b/>
          <w:sz w:val="18"/>
          <w:szCs w:val="18"/>
        </w:rPr>
      </w:pPr>
    </w:p>
    <w:p w:rsidR="00E2445C" w:rsidRPr="00E515EC" w:rsidRDefault="00E2445C" w:rsidP="00E2445C">
      <w:pPr>
        <w:jc w:val="center"/>
        <w:rPr>
          <w:b/>
        </w:rPr>
      </w:pPr>
      <w:r w:rsidRPr="00E515EC">
        <w:rPr>
          <w:b/>
          <w:sz w:val="28"/>
          <w:szCs w:val="28"/>
        </w:rPr>
        <w:t>РЕШЕНИЕ</w:t>
      </w:r>
    </w:p>
    <w:p w:rsidR="00E2445C" w:rsidRDefault="00E2445C" w:rsidP="00E2445C">
      <w:pPr>
        <w:jc w:val="center"/>
        <w:rPr>
          <w:sz w:val="28"/>
          <w:szCs w:val="28"/>
        </w:rPr>
      </w:pPr>
    </w:p>
    <w:p w:rsidR="00E2445C" w:rsidRDefault="00E2445C" w:rsidP="00E2445C">
      <w:pPr>
        <w:jc w:val="center"/>
        <w:rPr>
          <w:sz w:val="28"/>
          <w:szCs w:val="28"/>
        </w:rPr>
      </w:pPr>
    </w:p>
    <w:p w:rsidR="00E2445C" w:rsidRPr="00E515EC" w:rsidRDefault="00E2445C" w:rsidP="00E2445C">
      <w:pPr>
        <w:rPr>
          <w:u w:val="single"/>
        </w:rPr>
      </w:pPr>
      <w:r>
        <w:rPr>
          <w:sz w:val="28"/>
          <w:szCs w:val="28"/>
        </w:rPr>
        <w:t xml:space="preserve">от </w:t>
      </w:r>
      <w:r w:rsidR="00E515EC" w:rsidRPr="00E515EC">
        <w:rPr>
          <w:sz w:val="28"/>
          <w:szCs w:val="28"/>
          <w:u w:val="single"/>
        </w:rPr>
        <w:t xml:space="preserve">17 июля 2024 года </w:t>
      </w:r>
      <w:r w:rsidR="00E515EC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515EC">
        <w:rPr>
          <w:sz w:val="28"/>
          <w:szCs w:val="28"/>
        </w:rPr>
        <w:t xml:space="preserve"> </w:t>
      </w:r>
      <w:r w:rsidR="00E515EC" w:rsidRPr="00E515EC">
        <w:rPr>
          <w:sz w:val="28"/>
          <w:szCs w:val="28"/>
          <w:u w:val="single"/>
        </w:rPr>
        <w:t>171</w:t>
      </w:r>
    </w:p>
    <w:p w:rsidR="00E2445C" w:rsidRDefault="00E515EC" w:rsidP="00E515EC">
      <w:pPr>
        <w:jc w:val="center"/>
      </w:pPr>
      <w:r>
        <w:t>г. Омск</w:t>
      </w:r>
    </w:p>
    <w:p w:rsidR="00E515EC" w:rsidRPr="00E515EC" w:rsidRDefault="00E515EC" w:rsidP="00E515EC">
      <w:pPr>
        <w:jc w:val="center"/>
      </w:pPr>
    </w:p>
    <w:p w:rsidR="00E2445C" w:rsidRDefault="00E2445C" w:rsidP="00E2445C">
      <w:pPr>
        <w:ind w:right="5345"/>
        <w:jc w:val="both"/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>
        <w:rPr>
          <w:sz w:val="28"/>
          <w:szCs w:val="28"/>
        </w:rPr>
        <w:br/>
      </w:r>
    </w:p>
    <w:p w:rsidR="00E2445C" w:rsidRDefault="00E2445C" w:rsidP="00E2445C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Статья 1.</w:t>
      </w:r>
    </w:p>
    <w:p w:rsidR="00E2445C" w:rsidRDefault="00E2445C" w:rsidP="00E2445C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В приложении № 1 «</w:t>
      </w:r>
      <w:hyperlink r:id="rId4" w:history="1">
        <w:r>
          <w:rPr>
            <w:rStyle w:val="a3"/>
            <w:color w:val="000000"/>
            <w:sz w:val="28"/>
            <w:szCs w:val="28"/>
            <w:lang w:eastAsia="ru-RU"/>
          </w:rPr>
          <w:t>Карта</w:t>
        </w:r>
      </w:hyperlink>
      <w:r>
        <w:rPr>
          <w:sz w:val="28"/>
          <w:szCs w:val="28"/>
          <w:lang w:eastAsia="ru-RU"/>
        </w:rPr>
        <w:t xml:space="preserve"> градостроительного зонирования территорий муниципального образования городской округ город Омск Омской области»</w:t>
      </w:r>
      <w:r>
        <w:rPr>
          <w:sz w:val="28"/>
          <w:szCs w:val="28"/>
          <w:lang w:eastAsia="ru-RU"/>
        </w:rPr>
        <w:br/>
        <w:t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№ 201, изложить в новой редакции: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</w:rPr>
        <w:t xml:space="preserve">- территориальную зону Ж-3/20 </w:t>
      </w:r>
      <w:r>
        <w:rPr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a3"/>
            <w:color w:val="000000"/>
            <w:sz w:val="28"/>
            <w:szCs w:val="28"/>
            <w:lang w:eastAsia="ru-RU"/>
          </w:rPr>
          <w:t xml:space="preserve">приложению </w:t>
        </w:r>
      </w:hyperlink>
      <w:r>
        <w:rPr>
          <w:sz w:val="28"/>
          <w:szCs w:val="28"/>
        </w:rPr>
        <w:t xml:space="preserve">№ 1 </w:t>
      </w:r>
      <w:r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- территориальные зоны</w:t>
      </w:r>
      <w:r>
        <w:rPr>
          <w:sz w:val="28"/>
          <w:szCs w:val="28"/>
        </w:rPr>
        <w:t xml:space="preserve"> ОД-1/26, Ж-3/19</w:t>
      </w:r>
      <w:r>
        <w:rPr>
          <w:sz w:val="28"/>
          <w:szCs w:val="28"/>
          <w:lang w:eastAsia="ru-RU"/>
        </w:rPr>
        <w:t xml:space="preserve"> согласно </w:t>
      </w:r>
      <w:hyperlink r:id="rId6" w:history="1">
        <w:r>
          <w:rPr>
            <w:rStyle w:val="a3"/>
            <w:color w:val="000000"/>
            <w:sz w:val="28"/>
            <w:szCs w:val="28"/>
            <w:lang w:eastAsia="ru-RU"/>
          </w:rPr>
          <w:t xml:space="preserve">приложению </w:t>
        </w:r>
      </w:hyperlink>
      <w:r>
        <w:rPr>
          <w:sz w:val="28"/>
          <w:szCs w:val="28"/>
          <w:lang w:eastAsia="ru-RU"/>
        </w:rPr>
        <w:t>№ 2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 xml:space="preserve">территориальную зону </w:t>
      </w:r>
      <w:r>
        <w:rPr>
          <w:color w:val="000000"/>
          <w:sz w:val="28"/>
          <w:szCs w:val="28"/>
          <w:lang w:eastAsia="ru-RU"/>
        </w:rPr>
        <w:t xml:space="preserve">ОД-1/27 </w:t>
      </w:r>
      <w:r>
        <w:rPr>
          <w:sz w:val="28"/>
          <w:szCs w:val="28"/>
          <w:lang w:eastAsia="ru-RU"/>
        </w:rPr>
        <w:t xml:space="preserve">согласно </w:t>
      </w:r>
      <w:hyperlink r:id="rId7" w:history="1">
        <w:r>
          <w:rPr>
            <w:rStyle w:val="a3"/>
            <w:color w:val="000000"/>
            <w:sz w:val="28"/>
            <w:szCs w:val="28"/>
            <w:lang w:eastAsia="ru-RU"/>
          </w:rPr>
          <w:t xml:space="preserve">приложению </w:t>
        </w:r>
      </w:hyperlink>
      <w:r>
        <w:rPr>
          <w:sz w:val="28"/>
          <w:szCs w:val="28"/>
          <w:lang w:eastAsia="ru-RU"/>
        </w:rPr>
        <w:t>№ 3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ОД-1/29</w:t>
      </w:r>
      <w:r>
        <w:rPr>
          <w:sz w:val="28"/>
          <w:szCs w:val="28"/>
          <w:lang w:eastAsia="ru-RU"/>
        </w:rPr>
        <w:t xml:space="preserve"> согласно приложению № 4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территориальные зоны</w:t>
      </w:r>
      <w:r>
        <w:rPr>
          <w:sz w:val="28"/>
          <w:szCs w:val="28"/>
        </w:rPr>
        <w:t xml:space="preserve"> ОД-1/82, О-2/77</w:t>
      </w:r>
      <w:r>
        <w:rPr>
          <w:sz w:val="28"/>
          <w:szCs w:val="28"/>
          <w:lang w:eastAsia="ru-RU"/>
        </w:rPr>
        <w:t xml:space="preserve"> согласно приложению № 5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 xml:space="preserve">- территориальную зону Ж-2/150 согласно приложению № 6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территориальную зону</w:t>
      </w:r>
      <w:r>
        <w:rPr>
          <w:sz w:val="28"/>
          <w:szCs w:val="28"/>
        </w:rPr>
        <w:t xml:space="preserve"> Ж-2/128</w:t>
      </w:r>
      <w:r>
        <w:rPr>
          <w:sz w:val="28"/>
          <w:szCs w:val="28"/>
          <w:lang w:eastAsia="ru-RU"/>
        </w:rPr>
        <w:t xml:space="preserve"> согласно приложению № 7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территориальную зону</w:t>
      </w:r>
      <w:r>
        <w:rPr>
          <w:sz w:val="28"/>
          <w:szCs w:val="28"/>
        </w:rPr>
        <w:t xml:space="preserve"> Ж-2/80</w:t>
      </w:r>
      <w:r>
        <w:rPr>
          <w:sz w:val="28"/>
          <w:szCs w:val="28"/>
          <w:lang w:eastAsia="ru-RU"/>
        </w:rPr>
        <w:t xml:space="preserve"> согласно приложению № 8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территориальную зону</w:t>
      </w:r>
      <w:r>
        <w:rPr>
          <w:sz w:val="28"/>
          <w:szCs w:val="28"/>
        </w:rPr>
        <w:t xml:space="preserve"> Ж-2/94 </w:t>
      </w:r>
      <w:r>
        <w:rPr>
          <w:sz w:val="28"/>
          <w:szCs w:val="28"/>
          <w:lang w:eastAsia="ru-RU"/>
        </w:rPr>
        <w:t xml:space="preserve">согласно приложению № 9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Ж-2/83</w:t>
      </w:r>
      <w:r>
        <w:rPr>
          <w:sz w:val="28"/>
          <w:szCs w:val="28"/>
          <w:lang w:eastAsia="ru-RU"/>
        </w:rPr>
        <w:t xml:space="preserve"> согласно приложению № 10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Ж-1/358</w:t>
      </w:r>
      <w:r>
        <w:rPr>
          <w:sz w:val="28"/>
          <w:szCs w:val="28"/>
          <w:lang w:eastAsia="ru-RU"/>
        </w:rPr>
        <w:t xml:space="preserve"> согласно приложению № 11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proofErr w:type="spellStart"/>
      <w:r>
        <w:rPr>
          <w:sz w:val="28"/>
          <w:szCs w:val="28"/>
          <w:lang w:eastAsia="ru-RU"/>
        </w:rPr>
        <w:t>под</w:t>
      </w:r>
      <w:r>
        <w:rPr>
          <w:sz w:val="28"/>
          <w:szCs w:val="28"/>
        </w:rPr>
        <w:t>зону</w:t>
      </w:r>
      <w:proofErr w:type="spellEnd"/>
      <w:r>
        <w:rPr>
          <w:sz w:val="28"/>
          <w:szCs w:val="28"/>
        </w:rPr>
        <w:t xml:space="preserve"> П-1.1/36 территориальной зоны П-1</w:t>
      </w:r>
      <w:r>
        <w:rPr>
          <w:sz w:val="28"/>
          <w:szCs w:val="28"/>
          <w:lang w:eastAsia="ru-RU"/>
        </w:rPr>
        <w:t xml:space="preserve"> согласно приложению </w:t>
      </w:r>
      <w:r>
        <w:rPr>
          <w:sz w:val="28"/>
          <w:szCs w:val="28"/>
          <w:lang w:eastAsia="ru-RU"/>
        </w:rPr>
        <w:br/>
        <w:t>№ 12 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lastRenderedPageBreak/>
        <w:t>- </w:t>
      </w:r>
      <w:r>
        <w:rPr>
          <w:sz w:val="28"/>
          <w:szCs w:val="28"/>
        </w:rPr>
        <w:t>территориальную зону Ж-2/99</w:t>
      </w:r>
      <w:r>
        <w:rPr>
          <w:sz w:val="28"/>
          <w:szCs w:val="28"/>
          <w:lang w:eastAsia="ru-RU"/>
        </w:rPr>
        <w:t xml:space="preserve"> согласно приложению № 13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территориальные зоны</w:t>
      </w:r>
      <w:r>
        <w:rPr>
          <w:sz w:val="28"/>
          <w:szCs w:val="28"/>
        </w:rPr>
        <w:t xml:space="preserve"> СО/116, И/92, Т-2/173</w:t>
      </w:r>
      <w:r>
        <w:rPr>
          <w:sz w:val="28"/>
          <w:szCs w:val="28"/>
          <w:lang w:eastAsia="ru-RU"/>
        </w:rPr>
        <w:t xml:space="preserve"> согласно приложению </w:t>
      </w:r>
      <w:r>
        <w:rPr>
          <w:sz w:val="28"/>
          <w:szCs w:val="28"/>
          <w:lang w:eastAsia="ru-RU"/>
        </w:rPr>
        <w:br/>
        <w:t>№ 14 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территориальные зоны</w:t>
      </w:r>
      <w:r>
        <w:rPr>
          <w:sz w:val="28"/>
          <w:szCs w:val="28"/>
        </w:rPr>
        <w:t xml:space="preserve"> СО/105, Л/165</w:t>
      </w:r>
      <w:r>
        <w:rPr>
          <w:sz w:val="28"/>
          <w:szCs w:val="28"/>
          <w:lang w:eastAsia="ru-RU"/>
        </w:rPr>
        <w:t xml:space="preserve"> согласно приложению № 15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территориальную зону</w:t>
      </w:r>
      <w:r>
        <w:rPr>
          <w:sz w:val="28"/>
          <w:szCs w:val="28"/>
        </w:rPr>
        <w:t xml:space="preserve"> Ж-1/285</w:t>
      </w:r>
      <w:r>
        <w:rPr>
          <w:sz w:val="28"/>
          <w:szCs w:val="28"/>
          <w:lang w:eastAsia="ru-RU"/>
        </w:rPr>
        <w:t xml:space="preserve"> согласно приложению № 16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Ж-3/28</w:t>
      </w:r>
      <w:r>
        <w:rPr>
          <w:sz w:val="28"/>
          <w:szCs w:val="28"/>
          <w:lang w:eastAsia="ru-RU"/>
        </w:rPr>
        <w:t xml:space="preserve"> согласно приложению № 17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СО/130</w:t>
      </w:r>
      <w:r>
        <w:rPr>
          <w:sz w:val="28"/>
          <w:szCs w:val="28"/>
          <w:lang w:eastAsia="ru-RU"/>
        </w:rPr>
        <w:t xml:space="preserve"> согласно приложению № 18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территориальную зону Ж-1/171</w:t>
      </w:r>
      <w:r>
        <w:rPr>
          <w:sz w:val="28"/>
          <w:szCs w:val="28"/>
          <w:lang w:eastAsia="ru-RU"/>
        </w:rPr>
        <w:t xml:space="preserve"> согласно приложению № 19 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территориальные зоны</w:t>
      </w:r>
      <w:r>
        <w:rPr>
          <w:sz w:val="28"/>
          <w:szCs w:val="28"/>
        </w:rPr>
        <w:t xml:space="preserve"> СО/42, Л/86</w:t>
      </w:r>
      <w:r>
        <w:rPr>
          <w:sz w:val="28"/>
          <w:szCs w:val="28"/>
          <w:lang w:eastAsia="ru-RU"/>
        </w:rPr>
        <w:t xml:space="preserve"> согласно приложению № 20</w:t>
      </w:r>
      <w:r>
        <w:rPr>
          <w:sz w:val="28"/>
          <w:szCs w:val="28"/>
          <w:lang w:eastAsia="ru-RU"/>
        </w:rPr>
        <w:br/>
        <w:t>к настоящему Решению;</w:t>
      </w: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  <w:lang w:eastAsia="ru-RU"/>
        </w:rPr>
        <w:t>- территориальные зоны</w:t>
      </w:r>
      <w:r>
        <w:rPr>
          <w:sz w:val="28"/>
          <w:szCs w:val="28"/>
        </w:rPr>
        <w:t xml:space="preserve"> СО/60, Л/87</w:t>
      </w:r>
      <w:r>
        <w:rPr>
          <w:sz w:val="28"/>
          <w:szCs w:val="28"/>
          <w:lang w:eastAsia="ru-RU"/>
        </w:rPr>
        <w:t xml:space="preserve"> согласно приложению № 21</w:t>
      </w:r>
      <w:r>
        <w:rPr>
          <w:sz w:val="28"/>
          <w:szCs w:val="28"/>
          <w:lang w:eastAsia="ru-RU"/>
        </w:rPr>
        <w:br/>
        <w:t>к настоящему Решению.</w:t>
      </w:r>
    </w:p>
    <w:p w:rsidR="00E2445C" w:rsidRDefault="00E2445C" w:rsidP="00E2445C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E2445C" w:rsidRDefault="00E2445C" w:rsidP="00E2445C">
      <w:pPr>
        <w:autoSpaceDE w:val="0"/>
        <w:ind w:firstLine="709"/>
        <w:jc w:val="both"/>
      </w:pPr>
      <w:r>
        <w:rPr>
          <w:sz w:val="28"/>
          <w:szCs w:val="28"/>
        </w:rPr>
        <w:t>Статья 2.</w:t>
      </w:r>
    </w:p>
    <w:p w:rsidR="00E2445C" w:rsidRDefault="00E2445C" w:rsidP="00E2445C">
      <w:pPr>
        <w:autoSpaceDE w:val="0"/>
        <w:ind w:firstLine="709"/>
        <w:jc w:val="both"/>
        <w:rPr>
          <w:sz w:val="28"/>
          <w:szCs w:val="28"/>
        </w:rPr>
      </w:pPr>
    </w:p>
    <w:p w:rsidR="00E2445C" w:rsidRDefault="00E2445C" w:rsidP="00E2445C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E2445C" w:rsidRDefault="00E2445C" w:rsidP="00E2445C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2. 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Решения возложить на комитет</w:t>
      </w:r>
      <w:r>
        <w:rPr>
          <w:sz w:val="28"/>
          <w:szCs w:val="28"/>
          <w:lang w:eastAsia="ru-RU"/>
        </w:rPr>
        <w:br/>
        <w:t>Омского городского Совета по вопросам градостроительства, архитектуры</w:t>
      </w:r>
      <w:r>
        <w:rPr>
          <w:sz w:val="28"/>
          <w:szCs w:val="28"/>
          <w:lang w:eastAsia="ru-RU"/>
        </w:rPr>
        <w:br/>
        <w:t>и землепользования.</w:t>
      </w:r>
    </w:p>
    <w:p w:rsidR="00E2445C" w:rsidRDefault="00E2445C" w:rsidP="00E2445C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E2445C" w:rsidRDefault="00E2445C" w:rsidP="00E2445C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61516D" w:rsidRDefault="00E2445C" w:rsidP="00982A40">
      <w:pPr>
        <w:suppressAutoHyphens w:val="0"/>
      </w:pPr>
      <w:r>
        <w:rPr>
          <w:sz w:val="28"/>
          <w:szCs w:val="28"/>
        </w:rPr>
        <w:t xml:space="preserve">Мэр города Омска                                                                  </w:t>
      </w:r>
      <w:r w:rsidR="00982A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С.Н. Шелест</w:t>
      </w:r>
    </w:p>
    <w:sectPr w:rsidR="0061516D" w:rsidSect="00DC1D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CC3"/>
    <w:rsid w:val="000A260F"/>
    <w:rsid w:val="001B035C"/>
    <w:rsid w:val="0061516D"/>
    <w:rsid w:val="0082194A"/>
    <w:rsid w:val="00982A40"/>
    <w:rsid w:val="009A15E8"/>
    <w:rsid w:val="00D31CC3"/>
    <w:rsid w:val="00E108B6"/>
    <w:rsid w:val="00E2445C"/>
    <w:rsid w:val="00E5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4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5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4" Type="http://schemas.openxmlformats.org/officeDocument/2006/relationships/hyperlink" Target="consultantplus://offline/ref=AFDF91412662ACD0698F9502ED28150FA0314D3E7DE31C2C96B1FE6705A00B9FF3CE72AFE9C0B486A9FE646622F8DEA3A7D3B95FACA735F5A3DFD52615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Копысова</dc:creator>
  <cp:keywords/>
  <dc:description/>
  <cp:lastModifiedBy>Лылова Алефтина Нестеровна</cp:lastModifiedBy>
  <cp:revision>8</cp:revision>
  <dcterms:created xsi:type="dcterms:W3CDTF">2024-07-05T10:53:00Z</dcterms:created>
  <dcterms:modified xsi:type="dcterms:W3CDTF">2024-07-22T05:06:00Z</dcterms:modified>
</cp:coreProperties>
</file>